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22F2" w14:textId="62EB6CD5" w:rsidR="00272B62" w:rsidRPr="003611C7" w:rsidRDefault="00821CD5" w:rsidP="00272B62">
      <w:pPr>
        <w:jc w:val="center"/>
        <w:rPr>
          <w:rFonts w:ascii="Garamond" w:hAnsi="Garamond"/>
          <w:sz w:val="44"/>
          <w:szCs w:val="44"/>
        </w:rPr>
      </w:pPr>
      <w:r w:rsidRPr="003611C7">
        <w:rPr>
          <w:rFonts w:ascii="Garamond" w:hAnsi="Garamond"/>
          <w:b/>
          <w:sz w:val="48"/>
          <w:szCs w:val="48"/>
        </w:rPr>
        <w:t xml:space="preserve">From God’s Back </w:t>
      </w:r>
      <w:proofErr w:type="gramStart"/>
      <w:r w:rsidRPr="003611C7">
        <w:rPr>
          <w:rFonts w:ascii="Garamond" w:hAnsi="Garamond"/>
          <w:b/>
          <w:sz w:val="48"/>
          <w:szCs w:val="48"/>
        </w:rPr>
        <w:t>40</w:t>
      </w:r>
      <w:r w:rsidR="003611C7">
        <w:rPr>
          <w:rFonts w:ascii="Garamond" w:hAnsi="Garamond"/>
          <w:b/>
          <w:sz w:val="48"/>
          <w:szCs w:val="48"/>
        </w:rPr>
        <w:t xml:space="preserve">  </w:t>
      </w:r>
      <w:r w:rsidR="00272B62" w:rsidRPr="00965EF4">
        <w:rPr>
          <w:rFonts w:ascii="Garamond" w:hAnsi="Garamond"/>
          <w:sz w:val="36"/>
          <w:szCs w:val="36"/>
        </w:rPr>
        <w:t>for</w:t>
      </w:r>
      <w:proofErr w:type="gramEnd"/>
      <w:r w:rsidR="00272B62" w:rsidRPr="00965EF4">
        <w:rPr>
          <w:rFonts w:ascii="Garamond" w:hAnsi="Garamond"/>
          <w:sz w:val="36"/>
          <w:szCs w:val="36"/>
        </w:rPr>
        <w:t xml:space="preserve"> </w:t>
      </w:r>
      <w:r w:rsidR="009F21F6" w:rsidRPr="00965EF4">
        <w:rPr>
          <w:rFonts w:ascii="Garamond" w:hAnsi="Garamond"/>
          <w:sz w:val="36"/>
          <w:szCs w:val="36"/>
        </w:rPr>
        <w:t>Clarinet, Viol</w:t>
      </w:r>
      <w:r w:rsidRPr="00965EF4">
        <w:rPr>
          <w:rFonts w:ascii="Garamond" w:hAnsi="Garamond"/>
          <w:sz w:val="36"/>
          <w:szCs w:val="36"/>
        </w:rPr>
        <w:t>a</w:t>
      </w:r>
      <w:r w:rsidR="008B0AAD" w:rsidRPr="00965EF4">
        <w:rPr>
          <w:rFonts w:ascii="Garamond" w:hAnsi="Garamond"/>
          <w:sz w:val="36"/>
          <w:szCs w:val="36"/>
        </w:rPr>
        <w:t>,</w:t>
      </w:r>
      <w:r w:rsidR="000706E0" w:rsidRPr="00965EF4">
        <w:rPr>
          <w:rFonts w:ascii="Garamond" w:hAnsi="Garamond"/>
          <w:sz w:val="36"/>
          <w:szCs w:val="36"/>
        </w:rPr>
        <w:t xml:space="preserve"> </w:t>
      </w:r>
      <w:r w:rsidR="00272B62" w:rsidRPr="00965EF4">
        <w:rPr>
          <w:rFonts w:ascii="Garamond" w:hAnsi="Garamond"/>
          <w:sz w:val="36"/>
          <w:szCs w:val="36"/>
        </w:rPr>
        <w:t xml:space="preserve">and </w:t>
      </w:r>
      <w:r w:rsidR="00713C1F" w:rsidRPr="00965EF4">
        <w:rPr>
          <w:rFonts w:ascii="Garamond" w:hAnsi="Garamond"/>
          <w:sz w:val="36"/>
          <w:szCs w:val="36"/>
        </w:rPr>
        <w:t>Piano</w:t>
      </w:r>
    </w:p>
    <w:p w14:paraId="21AE64D9" w14:textId="40C0589D" w:rsidR="00DD2D57" w:rsidRDefault="00821CD5" w:rsidP="00272B62">
      <w:pPr>
        <w:jc w:val="center"/>
        <w:rPr>
          <w:rFonts w:ascii="Garamond" w:hAnsi="Garamond"/>
        </w:rPr>
      </w:pPr>
      <w:r w:rsidRPr="003611C7">
        <w:rPr>
          <w:rFonts w:ascii="Garamond" w:hAnsi="Garamond"/>
        </w:rPr>
        <w:t>June 22</w:t>
      </w:r>
      <w:r w:rsidR="004D279E" w:rsidRPr="003611C7">
        <w:rPr>
          <w:rFonts w:ascii="Garamond" w:hAnsi="Garamond"/>
        </w:rPr>
        <w:t>—</w:t>
      </w:r>
      <w:r w:rsidR="008B0AAD" w:rsidRPr="003611C7">
        <w:rPr>
          <w:rFonts w:ascii="Garamond" w:hAnsi="Garamond"/>
        </w:rPr>
        <w:t>October</w:t>
      </w:r>
      <w:r w:rsidR="009F21F6" w:rsidRPr="003611C7">
        <w:rPr>
          <w:rFonts w:ascii="Garamond" w:hAnsi="Garamond"/>
        </w:rPr>
        <w:t xml:space="preserve"> </w:t>
      </w:r>
      <w:r w:rsidR="008B0AAD" w:rsidRPr="003611C7">
        <w:rPr>
          <w:rFonts w:ascii="Garamond" w:hAnsi="Garamond"/>
        </w:rPr>
        <w:t>7</w:t>
      </w:r>
      <w:r w:rsidR="009F21F6" w:rsidRPr="003611C7">
        <w:rPr>
          <w:rFonts w:ascii="Garamond" w:hAnsi="Garamond"/>
        </w:rPr>
        <w:t>, 20</w:t>
      </w:r>
      <w:r w:rsidR="008B0AAD" w:rsidRPr="003611C7">
        <w:rPr>
          <w:rFonts w:ascii="Garamond" w:hAnsi="Garamond"/>
        </w:rPr>
        <w:t>17</w:t>
      </w:r>
      <w:r w:rsidR="003611C7">
        <w:rPr>
          <w:rFonts w:ascii="Garamond" w:hAnsi="Garamond"/>
        </w:rPr>
        <w:t xml:space="preserve">         </w:t>
      </w:r>
      <w:r w:rsidR="00DD2D57" w:rsidRPr="003611C7">
        <w:rPr>
          <w:rFonts w:ascii="Garamond" w:hAnsi="Garamond"/>
        </w:rPr>
        <w:t xml:space="preserve">Duration: </w:t>
      </w:r>
      <w:r w:rsidR="00E66A99" w:rsidRPr="003611C7">
        <w:rPr>
          <w:rFonts w:ascii="Garamond" w:hAnsi="Garamond"/>
        </w:rPr>
        <w:t>~</w:t>
      </w:r>
      <w:r w:rsidR="008B0AAD" w:rsidRPr="003611C7">
        <w:rPr>
          <w:rFonts w:ascii="Garamond" w:hAnsi="Garamond"/>
        </w:rPr>
        <w:t>2</w:t>
      </w:r>
      <w:r w:rsidR="00EF0CF3" w:rsidRPr="003611C7">
        <w:rPr>
          <w:rFonts w:ascii="Garamond" w:hAnsi="Garamond"/>
        </w:rPr>
        <w:t>8</w:t>
      </w:r>
      <w:r w:rsidR="004D279E" w:rsidRPr="003611C7">
        <w:rPr>
          <w:rFonts w:ascii="Garamond" w:hAnsi="Garamond"/>
        </w:rPr>
        <w:t xml:space="preserve"> </w:t>
      </w:r>
      <w:r w:rsidR="00DD2D57" w:rsidRPr="003611C7">
        <w:rPr>
          <w:rFonts w:ascii="Garamond" w:hAnsi="Garamond"/>
        </w:rPr>
        <w:t>minutes</w:t>
      </w:r>
    </w:p>
    <w:p w14:paraId="2E14652A" w14:textId="77777777" w:rsidR="00965EF4" w:rsidRPr="003611C7" w:rsidRDefault="00965EF4" w:rsidP="00272B62">
      <w:pPr>
        <w:jc w:val="center"/>
        <w:rPr>
          <w:rFonts w:ascii="Garamond" w:hAnsi="Garamond"/>
        </w:rPr>
      </w:pPr>
    </w:p>
    <w:p w14:paraId="584399E4" w14:textId="77777777" w:rsidR="00EF1549" w:rsidRPr="00EF1549" w:rsidRDefault="00EF1549" w:rsidP="00EF1549">
      <w:pPr>
        <w:rPr>
          <w:rFonts w:ascii="Garamond" w:hAnsi="Garamond"/>
        </w:rPr>
      </w:pPr>
      <w:r w:rsidRPr="00EF1549">
        <w:rPr>
          <w:rFonts w:ascii="Garamond" w:hAnsi="Garamond"/>
        </w:rPr>
        <w:tab/>
        <w:t xml:space="preserve">In June 2017, clarinetist Fred Jacobowitz and pianist Carl Banner, director of Washington Musica Viva, asked me to write a trio for clarinet, viola, and piano. I had just moved to the little town of Cleveland, North Carolina, in rural western Rowan County, nestled in the bucolic Piedmont about an hour drive from the nearest big cities. I had lived in Raleigh since 2001, and retired in May after seven years teaching physics at NCSU. </w:t>
      </w:r>
    </w:p>
    <w:p w14:paraId="08D587AA" w14:textId="52A15DDE" w:rsidR="005F438E" w:rsidRPr="00EF1549" w:rsidRDefault="00EF1549" w:rsidP="005F438E">
      <w:pPr>
        <w:rPr>
          <w:rFonts w:ascii="Garamond" w:hAnsi="Garamond"/>
        </w:rPr>
      </w:pPr>
      <w:r w:rsidRPr="00EF1549">
        <w:rPr>
          <w:rFonts w:ascii="Garamond" w:hAnsi="Garamond"/>
        </w:rPr>
        <w:t xml:space="preserve">        </w:t>
      </w:r>
      <w:proofErr w:type="gramStart"/>
      <w:r w:rsidRPr="00EF1549">
        <w:rPr>
          <w:rFonts w:ascii="Garamond" w:hAnsi="Garamond"/>
        </w:rPr>
        <w:t>So</w:t>
      </w:r>
      <w:proofErr w:type="gramEnd"/>
      <w:r w:rsidRPr="00EF1549">
        <w:rPr>
          <w:rFonts w:ascii="Garamond" w:hAnsi="Garamond"/>
        </w:rPr>
        <w:t xml:space="preserve"> I settled in with an old friend who had some extra space in his home, where I had time to do what I like and take care of my health. I couldn’t compose during my final months in Raleigh, but the new environment proved fertile for creativity. After two years, in 2019, I moved back to the Raleigh area (Garner) to rent-assisted senior housing; it took a couple of years on the wait list.</w:t>
      </w:r>
      <w:r w:rsidR="005F438E" w:rsidRPr="00EF1549">
        <w:rPr>
          <w:rFonts w:ascii="Garamond" w:hAnsi="Garamond"/>
        </w:rPr>
        <w:t xml:space="preserve"> </w:t>
      </w:r>
    </w:p>
    <w:p w14:paraId="02C22954" w14:textId="77777777" w:rsidR="005F438E" w:rsidRPr="00EF1549" w:rsidRDefault="005F438E" w:rsidP="005F438E">
      <w:pPr>
        <w:rPr>
          <w:rFonts w:ascii="Garamond" w:hAnsi="Garamond"/>
        </w:rPr>
      </w:pPr>
      <w:r w:rsidRPr="00EF1549">
        <w:rPr>
          <w:rFonts w:ascii="Garamond" w:hAnsi="Garamond"/>
        </w:rPr>
        <w:tab/>
        <w:t xml:space="preserve">The first movement is based on various tetrachords, which is very common in my music—not from some theoretical plan, but just because that seems to be how things work out and sound right. I have written a piece before titled </w:t>
      </w:r>
      <w:r w:rsidRPr="00EF1549">
        <w:rPr>
          <w:rFonts w:ascii="Garamond" w:hAnsi="Garamond"/>
          <w:i/>
        </w:rPr>
        <w:t>Diatonic Phrygian Tetrachord</w:t>
      </w:r>
      <w:r w:rsidRPr="00EF1549">
        <w:rPr>
          <w:rFonts w:ascii="Garamond" w:hAnsi="Garamond"/>
        </w:rPr>
        <w:t>, which was more specific about that particular type. There is a somewhat baroque flavor to this section, as I came up with the basic ideas after listening to Bach violin concertos.</w:t>
      </w:r>
    </w:p>
    <w:p w14:paraId="6DB82134" w14:textId="77777777" w:rsidR="005F438E" w:rsidRPr="00EF1549" w:rsidRDefault="005F438E" w:rsidP="005F438E">
      <w:pPr>
        <w:rPr>
          <w:rFonts w:ascii="Garamond" w:hAnsi="Garamond"/>
        </w:rPr>
      </w:pPr>
      <w:r w:rsidRPr="00EF1549">
        <w:rPr>
          <w:rFonts w:ascii="Garamond" w:hAnsi="Garamond"/>
        </w:rPr>
        <w:tab/>
        <w:t>The second movement is "Yet Another Waltz", as I have written altogether too many already. I wouldn’t recommend trying to dance to this one.</w:t>
      </w:r>
    </w:p>
    <w:p w14:paraId="4BDEAFBE" w14:textId="77777777" w:rsidR="005F438E" w:rsidRPr="00EF1549" w:rsidRDefault="005F438E" w:rsidP="005F438E">
      <w:pPr>
        <w:rPr>
          <w:rFonts w:ascii="Garamond" w:hAnsi="Garamond"/>
        </w:rPr>
      </w:pPr>
      <w:r w:rsidRPr="00EF1549">
        <w:rPr>
          <w:rFonts w:ascii="Garamond" w:hAnsi="Garamond"/>
        </w:rPr>
        <w:tab/>
        <w:t>The third movement has a touch of country roots music to it; I am trying my hand at old fiddle tunes, and it’s well-suited to the rural surroundings.</w:t>
      </w:r>
    </w:p>
    <w:p w14:paraId="3908F380" w14:textId="77777777" w:rsidR="005F438E" w:rsidRPr="00EF1549" w:rsidRDefault="005F438E" w:rsidP="005F438E">
      <w:pPr>
        <w:rPr>
          <w:rFonts w:ascii="Garamond" w:hAnsi="Garamond"/>
        </w:rPr>
      </w:pPr>
      <w:r w:rsidRPr="00EF1549">
        <w:rPr>
          <w:rFonts w:ascii="Garamond" w:hAnsi="Garamond"/>
        </w:rPr>
        <w:tab/>
        <w:t>The finale is a big fast ending, inspired by my inspiration of albuterol as an inhaled medication for bronchiectasis. One of the main problems of this disease (as well as my arthritis) is extreme fatigue; albuterol is a potent stimulant, as well as helping breathing. Only lasts three or four hours, but does the job.</w:t>
      </w:r>
    </w:p>
    <w:p w14:paraId="2772496C" w14:textId="1B5A65CF" w:rsidR="005F438E" w:rsidRPr="00EF1549" w:rsidRDefault="005F438E" w:rsidP="005F438E">
      <w:pPr>
        <w:rPr>
          <w:rFonts w:ascii="Garamond" w:hAnsi="Garamond"/>
        </w:rPr>
      </w:pPr>
      <w:r w:rsidRPr="00EF1549">
        <w:rPr>
          <w:rFonts w:ascii="Garamond" w:hAnsi="Garamond"/>
        </w:rPr>
        <w:tab/>
      </w:r>
      <w:r w:rsidR="00EF1549" w:rsidRPr="00EF1549">
        <w:rPr>
          <w:rFonts w:ascii="Garamond" w:hAnsi="Garamond"/>
        </w:rPr>
        <w:t>This trio is the basis for</w:t>
      </w:r>
      <w:r w:rsidR="00EF1549" w:rsidRPr="00EF1549">
        <w:rPr>
          <w:rFonts w:ascii="Garamond" w:hAnsi="Garamond"/>
          <w:i/>
          <w:iCs/>
        </w:rPr>
        <w:t xml:space="preserve"> Symphony No. 2: From God’s Back 40</w:t>
      </w:r>
      <w:r w:rsidR="00EF1549" w:rsidRPr="00EF1549">
        <w:rPr>
          <w:rFonts w:ascii="Garamond" w:hAnsi="Garamond"/>
        </w:rPr>
        <w:t xml:space="preserve"> for full orchestra. The orchestration in 2023 resulted in a long list of corrections, adjustments, and a few improvements for this fourth edition.</w:t>
      </w:r>
    </w:p>
    <w:p w14:paraId="1AC17FEC" w14:textId="77777777" w:rsidR="005F438E" w:rsidRPr="00EF1549" w:rsidRDefault="005F438E" w:rsidP="005F438E">
      <w:pPr>
        <w:rPr>
          <w:rFonts w:ascii="Garamond" w:hAnsi="Garamond"/>
        </w:rPr>
      </w:pPr>
    </w:p>
    <w:p w14:paraId="4542AC8D" w14:textId="77777777" w:rsidR="0046537D" w:rsidRPr="00EF1549" w:rsidRDefault="0046537D" w:rsidP="00EB648D">
      <w:pPr>
        <w:rPr>
          <w:rFonts w:ascii="Garamond" w:hAnsi="Garamond"/>
          <w:b/>
        </w:rPr>
      </w:pPr>
      <w:r w:rsidRPr="00EF1549">
        <w:rPr>
          <w:rFonts w:ascii="Garamond" w:hAnsi="Garamond"/>
          <w:b/>
        </w:rPr>
        <w:t>Performance notes</w:t>
      </w:r>
    </w:p>
    <w:p w14:paraId="29E270B2" w14:textId="1FF62CD3" w:rsidR="0046537D" w:rsidRPr="00EF1549" w:rsidRDefault="0046537D" w:rsidP="00EB648D">
      <w:pPr>
        <w:rPr>
          <w:rFonts w:ascii="Garamond" w:hAnsi="Garamond"/>
        </w:rPr>
      </w:pPr>
      <w:r w:rsidRPr="00EF1549">
        <w:rPr>
          <w:rFonts w:ascii="Garamond" w:hAnsi="Garamond"/>
        </w:rPr>
        <w:tab/>
        <w:t>My usual style of piano playing is heavy on the sostenuto pedal; the indicated pedal marks are really required, but please use freely. Notes that do not have dots are not short</w:t>
      </w:r>
      <w:r w:rsidR="0085204E" w:rsidRPr="00EF1549">
        <w:rPr>
          <w:rFonts w:ascii="Garamond" w:hAnsi="Garamond"/>
        </w:rPr>
        <w:t xml:space="preserve">. Individual movements may be performed by themselves or in any combination. </w:t>
      </w:r>
    </w:p>
    <w:p w14:paraId="6F0A1D79" w14:textId="505C69CE" w:rsidR="0085204E" w:rsidRPr="00EF1549" w:rsidRDefault="0085204E" w:rsidP="00EB648D">
      <w:pPr>
        <w:rPr>
          <w:rFonts w:ascii="Garamond" w:hAnsi="Garamond"/>
        </w:rPr>
      </w:pPr>
      <w:r w:rsidRPr="00EF1549">
        <w:rPr>
          <w:rFonts w:ascii="Garamond" w:hAnsi="Garamond"/>
        </w:rPr>
        <w:tab/>
      </w:r>
      <w:r w:rsidR="00EF1549" w:rsidRPr="00EF1549">
        <w:rPr>
          <w:rFonts w:ascii="Garamond" w:hAnsi="Garamond"/>
        </w:rPr>
        <w:t>I</w:t>
      </w:r>
      <w:r w:rsidRPr="00EF1549">
        <w:rPr>
          <w:rFonts w:ascii="Garamond" w:hAnsi="Garamond"/>
        </w:rPr>
        <w:t>t is fine with me if the viola is either amplified or electric, such as an electric 5 string violin.</w:t>
      </w:r>
    </w:p>
    <w:p w14:paraId="48C3DF21" w14:textId="502B4528" w:rsidR="003611C7" w:rsidRPr="003611C7" w:rsidRDefault="003611C7" w:rsidP="00EB648D">
      <w:pPr>
        <w:rPr>
          <w:rFonts w:ascii="Garamond" w:hAnsi="Garamond"/>
          <w:sz w:val="22"/>
          <w:szCs w:val="22"/>
        </w:rPr>
      </w:pPr>
      <w:r w:rsidRPr="00EF1549">
        <w:rPr>
          <w:rFonts w:ascii="Garamond" w:hAnsi="Garamond"/>
        </w:rPr>
        <w:tab/>
        <w:t>The score is available in either legal- or letter-size formats. Parts are either conventional in letter format, or in a special edition for electronic music readers, with the part full size and the rest of the score included in reduced size.</w:t>
      </w:r>
      <w:r>
        <w:rPr>
          <w:rFonts w:ascii="Garamond" w:hAnsi="Garamond"/>
          <w:sz w:val="22"/>
          <w:szCs w:val="22"/>
        </w:rPr>
        <w:tab/>
      </w:r>
    </w:p>
    <w:p w14:paraId="7219AFBA" w14:textId="77777777" w:rsidR="00E17F19" w:rsidRPr="00E17F19" w:rsidRDefault="00E17F19" w:rsidP="00EB648D">
      <w:pPr>
        <w:rPr>
          <w:rFonts w:ascii="Garamond" w:hAnsi="Garamond"/>
          <w:sz w:val="16"/>
          <w:szCs w:val="16"/>
        </w:rPr>
      </w:pPr>
    </w:p>
    <w:p w14:paraId="5E776DAD" w14:textId="77777777" w:rsidR="00683562" w:rsidRPr="003611C7" w:rsidRDefault="00683562" w:rsidP="00EB648D">
      <w:pPr>
        <w:rPr>
          <w:rFonts w:ascii="Garamond" w:hAnsi="Garamond"/>
        </w:rPr>
      </w:pPr>
      <w:r w:rsidRPr="003611C7">
        <w:rPr>
          <w:rFonts w:ascii="Garamond" w:hAnsi="Garamond"/>
          <w:i/>
        </w:rPr>
        <w:t>Cover photo: “Country Boy” from Jim McGuire’s studio, 1997, Charlotte NC</w:t>
      </w:r>
      <w:r w:rsidRPr="003611C7">
        <w:rPr>
          <w:rFonts w:ascii="Garamond" w:hAnsi="Garamond"/>
        </w:rPr>
        <w:t>.</w:t>
      </w:r>
    </w:p>
    <w:p w14:paraId="26B77079" w14:textId="77777777" w:rsidR="00473F99" w:rsidRPr="00E17F19" w:rsidRDefault="00473F99" w:rsidP="00C142B0">
      <w:pPr>
        <w:rPr>
          <w:rFonts w:ascii="Garamond" w:hAnsi="Garamond"/>
          <w:sz w:val="16"/>
          <w:szCs w:val="16"/>
        </w:rPr>
      </w:pPr>
    </w:p>
    <w:p w14:paraId="666297A3" w14:textId="77777777" w:rsidR="008007BE" w:rsidRPr="003611C7" w:rsidRDefault="005025C6" w:rsidP="00EB5723">
      <w:pPr>
        <w:jc w:val="center"/>
        <w:rPr>
          <w:rFonts w:ascii="Garamond" w:hAnsi="Garamond"/>
          <w:sz w:val="56"/>
          <w:szCs w:val="56"/>
        </w:rPr>
      </w:pPr>
      <w:r w:rsidRPr="003611C7">
        <w:rPr>
          <w:rFonts w:ascii="Garamond" w:hAnsi="Garamond"/>
          <w:sz w:val="56"/>
          <w:szCs w:val="56"/>
        </w:rPr>
        <w:t>Bill Robinson</w:t>
      </w:r>
    </w:p>
    <w:p w14:paraId="6F604591" w14:textId="0A88966A" w:rsidR="008D6C87" w:rsidRPr="003611C7" w:rsidRDefault="00B8654F" w:rsidP="00EB5723">
      <w:pPr>
        <w:jc w:val="center"/>
        <w:rPr>
          <w:rFonts w:ascii="Garamond" w:hAnsi="Garamond"/>
          <w:sz w:val="28"/>
          <w:szCs w:val="28"/>
        </w:rPr>
      </w:pPr>
      <w:r w:rsidRPr="003611C7">
        <w:rPr>
          <w:rFonts w:ascii="Garamond" w:hAnsi="Garamond"/>
          <w:sz w:val="28"/>
          <w:szCs w:val="28"/>
        </w:rPr>
        <w:t xml:space="preserve">Publisher Parrish Press   </w:t>
      </w:r>
      <w:r w:rsidR="003611C7">
        <w:rPr>
          <w:rFonts w:ascii="Garamond" w:hAnsi="Garamond"/>
          <w:sz w:val="28"/>
          <w:szCs w:val="28"/>
        </w:rPr>
        <w:t>Garner</w:t>
      </w:r>
      <w:r w:rsidR="007B67F9">
        <w:rPr>
          <w:rFonts w:ascii="Garamond" w:hAnsi="Garamond"/>
          <w:sz w:val="28"/>
          <w:szCs w:val="28"/>
        </w:rPr>
        <w:t xml:space="preserve"> </w:t>
      </w:r>
      <w:r w:rsidRPr="003611C7">
        <w:rPr>
          <w:rFonts w:ascii="Garamond" w:hAnsi="Garamond"/>
          <w:sz w:val="28"/>
          <w:szCs w:val="28"/>
        </w:rPr>
        <w:t xml:space="preserve">NC   </w:t>
      </w:r>
      <w:r w:rsidR="00EF1549">
        <w:rPr>
          <w:rFonts w:ascii="Garamond" w:hAnsi="Garamond"/>
          <w:sz w:val="28"/>
          <w:szCs w:val="28"/>
        </w:rPr>
        <w:t>4</w:t>
      </w:r>
      <w:proofErr w:type="gramStart"/>
      <w:r w:rsidR="00EF1549" w:rsidRPr="00EF1549">
        <w:rPr>
          <w:rFonts w:ascii="Garamond" w:hAnsi="Garamond"/>
          <w:sz w:val="28"/>
          <w:szCs w:val="28"/>
          <w:vertAlign w:val="superscript"/>
        </w:rPr>
        <w:t>th</w:t>
      </w:r>
      <w:r w:rsidR="00EF1549">
        <w:rPr>
          <w:rFonts w:ascii="Garamond" w:hAnsi="Garamond"/>
          <w:sz w:val="28"/>
          <w:szCs w:val="28"/>
        </w:rPr>
        <w:t xml:space="preserve"> </w:t>
      </w:r>
      <w:r w:rsidR="003611C7">
        <w:rPr>
          <w:rFonts w:ascii="Garamond" w:hAnsi="Garamond"/>
          <w:sz w:val="28"/>
          <w:szCs w:val="28"/>
        </w:rPr>
        <w:t xml:space="preserve"> </w:t>
      </w:r>
      <w:r w:rsidRPr="003611C7">
        <w:rPr>
          <w:rFonts w:ascii="Garamond" w:hAnsi="Garamond"/>
          <w:sz w:val="28"/>
          <w:szCs w:val="28"/>
        </w:rPr>
        <w:t>Edition</w:t>
      </w:r>
      <w:proofErr w:type="gramEnd"/>
      <w:r w:rsidRPr="003611C7">
        <w:rPr>
          <w:rFonts w:ascii="Garamond" w:hAnsi="Garamond"/>
          <w:sz w:val="28"/>
          <w:szCs w:val="28"/>
        </w:rPr>
        <w:t xml:space="preserve">  </w:t>
      </w:r>
      <w:r w:rsidR="00EF1549">
        <w:rPr>
          <w:rFonts w:ascii="Garamond" w:hAnsi="Garamond"/>
          <w:sz w:val="28"/>
          <w:szCs w:val="28"/>
        </w:rPr>
        <w:t>November</w:t>
      </w:r>
      <w:r w:rsidRPr="003611C7">
        <w:rPr>
          <w:rFonts w:ascii="Garamond" w:hAnsi="Garamond"/>
          <w:sz w:val="28"/>
          <w:szCs w:val="28"/>
        </w:rPr>
        <w:t xml:space="preserve"> </w:t>
      </w:r>
      <w:r w:rsidR="000A05F7" w:rsidRPr="003611C7">
        <w:rPr>
          <w:rFonts w:ascii="Garamond" w:hAnsi="Garamond"/>
          <w:sz w:val="28"/>
          <w:szCs w:val="28"/>
        </w:rPr>
        <w:t>20</w:t>
      </w:r>
      <w:r w:rsidR="003611C7">
        <w:rPr>
          <w:rFonts w:ascii="Garamond" w:hAnsi="Garamond"/>
          <w:sz w:val="28"/>
          <w:szCs w:val="28"/>
        </w:rPr>
        <w:t>2</w:t>
      </w:r>
      <w:r w:rsidR="00EF1549">
        <w:rPr>
          <w:rFonts w:ascii="Garamond" w:hAnsi="Garamond"/>
          <w:sz w:val="28"/>
          <w:szCs w:val="28"/>
        </w:rPr>
        <w:t>3</w:t>
      </w:r>
    </w:p>
    <w:p w14:paraId="5B59C775" w14:textId="77777777" w:rsidR="00272B62" w:rsidRPr="003611C7" w:rsidRDefault="00EB5723" w:rsidP="00EB5723">
      <w:pPr>
        <w:jc w:val="center"/>
        <w:rPr>
          <w:rFonts w:ascii="Garamond" w:hAnsi="Garamond"/>
          <w:sz w:val="28"/>
          <w:szCs w:val="28"/>
        </w:rPr>
      </w:pPr>
      <w:r w:rsidRPr="003611C7">
        <w:rPr>
          <w:rFonts w:ascii="Garamond" w:hAnsi="Garamond"/>
          <w:sz w:val="28"/>
          <w:szCs w:val="28"/>
        </w:rPr>
        <w:t>billrobinsonmusic.com</w:t>
      </w:r>
    </w:p>
    <w:sectPr w:rsidR="00272B62" w:rsidRPr="003611C7" w:rsidSect="003611C7">
      <w:pgSz w:w="12240" w:h="15840" w:code="1"/>
      <w:pgMar w:top="135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B8"/>
    <w:rsid w:val="00005960"/>
    <w:rsid w:val="000706E0"/>
    <w:rsid w:val="000A05F7"/>
    <w:rsid w:val="000C20FF"/>
    <w:rsid w:val="00211D70"/>
    <w:rsid w:val="00272B62"/>
    <w:rsid w:val="003611C7"/>
    <w:rsid w:val="003860ED"/>
    <w:rsid w:val="003B173A"/>
    <w:rsid w:val="003B1A2F"/>
    <w:rsid w:val="003E3B3A"/>
    <w:rsid w:val="00410881"/>
    <w:rsid w:val="00427C94"/>
    <w:rsid w:val="0046537D"/>
    <w:rsid w:val="00473F99"/>
    <w:rsid w:val="004D279E"/>
    <w:rsid w:val="005025C6"/>
    <w:rsid w:val="005F438E"/>
    <w:rsid w:val="00683562"/>
    <w:rsid w:val="00713C1F"/>
    <w:rsid w:val="007140B8"/>
    <w:rsid w:val="00792C67"/>
    <w:rsid w:val="007B67F9"/>
    <w:rsid w:val="008007BE"/>
    <w:rsid w:val="00821CD5"/>
    <w:rsid w:val="0085204E"/>
    <w:rsid w:val="008B0AAD"/>
    <w:rsid w:val="008D6C87"/>
    <w:rsid w:val="00965EF4"/>
    <w:rsid w:val="009A68AB"/>
    <w:rsid w:val="009F21F6"/>
    <w:rsid w:val="009F7327"/>
    <w:rsid w:val="00A40A94"/>
    <w:rsid w:val="00AF780A"/>
    <w:rsid w:val="00B11201"/>
    <w:rsid w:val="00B227A3"/>
    <w:rsid w:val="00B4212E"/>
    <w:rsid w:val="00B8150B"/>
    <w:rsid w:val="00B8654F"/>
    <w:rsid w:val="00BB49ED"/>
    <w:rsid w:val="00BE0B29"/>
    <w:rsid w:val="00C142B0"/>
    <w:rsid w:val="00CB643A"/>
    <w:rsid w:val="00D33A44"/>
    <w:rsid w:val="00D6034B"/>
    <w:rsid w:val="00DD2D57"/>
    <w:rsid w:val="00E17F19"/>
    <w:rsid w:val="00E322D7"/>
    <w:rsid w:val="00E66A99"/>
    <w:rsid w:val="00E70119"/>
    <w:rsid w:val="00E73859"/>
    <w:rsid w:val="00EB5723"/>
    <w:rsid w:val="00EB648D"/>
    <w:rsid w:val="00EE5A1F"/>
    <w:rsid w:val="00EF0CF3"/>
    <w:rsid w:val="00EF1549"/>
    <w:rsid w:val="00F20254"/>
    <w:rsid w:val="00FD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F55FB"/>
  <w15:chartTrackingRefBased/>
  <w15:docId w15:val="{47C791AB-CB94-43C9-A60C-CBE5FC3B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2C67"/>
    <w:rPr>
      <w:color w:val="0000FF"/>
      <w:u w:val="single"/>
    </w:rPr>
  </w:style>
  <w:style w:type="character" w:styleId="FollowedHyperlink">
    <w:name w:val="FollowedHyperlink"/>
    <w:basedOn w:val="DefaultParagraphFont"/>
    <w:rsid w:val="003B173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Aditya Hridayam</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Aditya Hridayam</dc:title>
  <dc:subject/>
  <dc:creator>Bill Robinson</dc:creator>
  <cp:keywords/>
  <dc:description/>
  <cp:lastModifiedBy>William R. Robinson</cp:lastModifiedBy>
  <cp:revision>7</cp:revision>
  <cp:lastPrinted>2008-01-24T13:04:00Z</cp:lastPrinted>
  <dcterms:created xsi:type="dcterms:W3CDTF">2022-07-28T19:30:00Z</dcterms:created>
  <dcterms:modified xsi:type="dcterms:W3CDTF">2023-11-01T16:17:00Z</dcterms:modified>
</cp:coreProperties>
</file>