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86523" w14:textId="77777777" w:rsidR="008007BE" w:rsidRPr="00AA7266" w:rsidRDefault="008405E5" w:rsidP="00272B62">
      <w:pPr>
        <w:jc w:val="center"/>
        <w:rPr>
          <w:rFonts w:ascii="Baskerville Old Face" w:hAnsi="Baskerville Old Face"/>
          <w:sz w:val="72"/>
          <w:szCs w:val="72"/>
        </w:rPr>
      </w:pPr>
      <w:r w:rsidRPr="00AA7266">
        <w:rPr>
          <w:rFonts w:ascii="Baskerville Old Face" w:hAnsi="Baskerville Old Face"/>
          <w:sz w:val="72"/>
          <w:szCs w:val="72"/>
        </w:rPr>
        <w:t>Cello</w:t>
      </w:r>
      <w:r w:rsidR="00C142B0" w:rsidRPr="00AA7266">
        <w:rPr>
          <w:rFonts w:ascii="Baskerville Old Face" w:hAnsi="Baskerville Old Face"/>
          <w:sz w:val="72"/>
          <w:szCs w:val="72"/>
        </w:rPr>
        <w:t xml:space="preserve"> </w:t>
      </w:r>
      <w:r w:rsidR="000706E0" w:rsidRPr="00AA7266">
        <w:rPr>
          <w:rFonts w:ascii="Baskerville Old Face" w:hAnsi="Baskerville Old Face"/>
          <w:sz w:val="72"/>
          <w:szCs w:val="72"/>
        </w:rPr>
        <w:t>Concerto</w:t>
      </w:r>
    </w:p>
    <w:p w14:paraId="21ECD386" w14:textId="77777777" w:rsidR="00DD2D57" w:rsidRPr="00AC78EB" w:rsidRDefault="00DD2D57" w:rsidP="00272B62">
      <w:pPr>
        <w:jc w:val="center"/>
        <w:rPr>
          <w:rFonts w:ascii="Baskerville Old Face" w:hAnsi="Baskerville Old Face"/>
        </w:rPr>
      </w:pPr>
    </w:p>
    <w:p w14:paraId="157B6D0F" w14:textId="77777777" w:rsidR="00272B62" w:rsidRPr="00AC78EB" w:rsidRDefault="00AA7266" w:rsidP="00272B62">
      <w:pPr>
        <w:jc w:val="center"/>
        <w:rPr>
          <w:rFonts w:ascii="Baskerville Old Face" w:hAnsi="Baskerville Old Face"/>
          <w:sz w:val="28"/>
          <w:szCs w:val="28"/>
        </w:rPr>
      </w:pPr>
      <w:r>
        <w:rPr>
          <w:rFonts w:ascii="Baskerville Old Face" w:hAnsi="Baskerville Old Face"/>
          <w:sz w:val="28"/>
          <w:szCs w:val="28"/>
        </w:rPr>
        <w:t>October</w:t>
      </w:r>
      <w:r w:rsidR="008405E5" w:rsidRPr="00AC78EB">
        <w:rPr>
          <w:rFonts w:ascii="Baskerville Old Face" w:hAnsi="Baskerville Old Face"/>
          <w:sz w:val="28"/>
          <w:szCs w:val="28"/>
        </w:rPr>
        <w:t xml:space="preserve"> 22</w:t>
      </w:r>
      <w:r w:rsidR="000706E0" w:rsidRPr="00AC78EB">
        <w:rPr>
          <w:rFonts w:ascii="Baskerville Old Face" w:hAnsi="Baskerville Old Face"/>
          <w:sz w:val="28"/>
          <w:szCs w:val="28"/>
        </w:rPr>
        <w:t>, 20</w:t>
      </w:r>
      <w:r w:rsidR="008405E5" w:rsidRPr="00AC78EB">
        <w:rPr>
          <w:rFonts w:ascii="Baskerville Old Face" w:hAnsi="Baskerville Old Face"/>
          <w:sz w:val="28"/>
          <w:szCs w:val="28"/>
        </w:rPr>
        <w:t>15</w:t>
      </w:r>
      <w:r w:rsidR="00272B62" w:rsidRPr="00AC78EB">
        <w:rPr>
          <w:rFonts w:ascii="Baskerville Old Face" w:hAnsi="Baskerville Old Face"/>
          <w:sz w:val="28"/>
          <w:szCs w:val="28"/>
        </w:rPr>
        <w:t>—</w:t>
      </w:r>
      <w:r>
        <w:rPr>
          <w:rFonts w:ascii="Baskerville Old Face" w:hAnsi="Baskerville Old Face"/>
          <w:sz w:val="28"/>
          <w:szCs w:val="28"/>
        </w:rPr>
        <w:t>January 25</w:t>
      </w:r>
      <w:r w:rsidR="00272B62" w:rsidRPr="00AC78EB">
        <w:rPr>
          <w:rFonts w:ascii="Baskerville Old Face" w:hAnsi="Baskerville Old Face"/>
          <w:sz w:val="28"/>
          <w:szCs w:val="28"/>
        </w:rPr>
        <w:t>, 20</w:t>
      </w:r>
      <w:r>
        <w:rPr>
          <w:rFonts w:ascii="Baskerville Old Face" w:hAnsi="Baskerville Old Face"/>
          <w:sz w:val="28"/>
          <w:szCs w:val="28"/>
        </w:rPr>
        <w:t>16</w:t>
      </w:r>
    </w:p>
    <w:p w14:paraId="3B13A6D3" w14:textId="77777777" w:rsidR="00DD2D57" w:rsidRDefault="00DD2D57" w:rsidP="00272B62">
      <w:pPr>
        <w:jc w:val="center"/>
        <w:rPr>
          <w:rFonts w:ascii="Baskerville Old Face" w:hAnsi="Baskerville Old Face"/>
          <w:sz w:val="28"/>
          <w:szCs w:val="28"/>
        </w:rPr>
      </w:pPr>
      <w:r w:rsidRPr="00AC78EB">
        <w:rPr>
          <w:rFonts w:ascii="Baskerville Old Face" w:hAnsi="Baskerville Old Face"/>
          <w:sz w:val="28"/>
          <w:szCs w:val="28"/>
        </w:rPr>
        <w:t xml:space="preserve">Duration: about </w:t>
      </w:r>
      <w:r w:rsidR="005E19EB">
        <w:rPr>
          <w:rFonts w:ascii="Baskerville Old Face" w:hAnsi="Baskerville Old Face"/>
          <w:sz w:val="28"/>
          <w:szCs w:val="28"/>
        </w:rPr>
        <w:t>2</w:t>
      </w:r>
      <w:r w:rsidR="003D3C5B">
        <w:rPr>
          <w:rFonts w:ascii="Baskerville Old Face" w:hAnsi="Baskerville Old Face"/>
          <w:sz w:val="28"/>
          <w:szCs w:val="28"/>
        </w:rPr>
        <w:t xml:space="preserve">7 </w:t>
      </w:r>
      <w:r w:rsidRPr="00AC78EB">
        <w:rPr>
          <w:rFonts w:ascii="Baskerville Old Face" w:hAnsi="Baskerville Old Face"/>
          <w:sz w:val="28"/>
          <w:szCs w:val="28"/>
        </w:rPr>
        <w:t>minutes</w:t>
      </w:r>
    </w:p>
    <w:p w14:paraId="7BF3C657" w14:textId="77777777" w:rsidR="00384AE2" w:rsidRDefault="00384AE2" w:rsidP="00272B62">
      <w:pPr>
        <w:jc w:val="center"/>
        <w:rPr>
          <w:rFonts w:ascii="Baskerville Old Face" w:hAnsi="Baskerville Old Face"/>
          <w:sz w:val="28"/>
          <w:szCs w:val="28"/>
        </w:rPr>
      </w:pPr>
    </w:p>
    <w:p w14:paraId="520CE1B4" w14:textId="77777777" w:rsidR="00384AE2" w:rsidRPr="00AC78EB" w:rsidRDefault="005E19EB" w:rsidP="00272B62">
      <w:pPr>
        <w:jc w:val="center"/>
        <w:rPr>
          <w:rFonts w:ascii="Baskerville Old Face" w:hAnsi="Baskerville Old Face"/>
          <w:sz w:val="28"/>
          <w:szCs w:val="28"/>
        </w:rPr>
      </w:pPr>
      <w:r>
        <w:rPr>
          <w:rFonts w:ascii="Baskerville Old Face" w:hAnsi="Baskerville Old Face"/>
          <w:sz w:val="28"/>
          <w:szCs w:val="28"/>
        </w:rPr>
        <w:t xml:space="preserve">for </w:t>
      </w:r>
      <w:r w:rsidR="00384AE2">
        <w:rPr>
          <w:rFonts w:ascii="Baskerville Old Face" w:hAnsi="Baskerville Old Face"/>
          <w:sz w:val="28"/>
          <w:szCs w:val="28"/>
        </w:rPr>
        <w:t xml:space="preserve">Bonnie Thron and Grant Llewellyn </w:t>
      </w:r>
    </w:p>
    <w:p w14:paraId="533B9805" w14:textId="77777777" w:rsidR="008007BE" w:rsidRPr="00AC78EB" w:rsidRDefault="008007BE" w:rsidP="00272B62">
      <w:pPr>
        <w:jc w:val="center"/>
        <w:rPr>
          <w:rFonts w:ascii="Baskerville Old Face" w:hAnsi="Baskerville Old Face"/>
          <w:sz w:val="28"/>
          <w:szCs w:val="28"/>
        </w:rPr>
      </w:pPr>
    </w:p>
    <w:p w14:paraId="3043EBA8" w14:textId="31A00EC8" w:rsidR="00510BF6" w:rsidRPr="003D3C5B" w:rsidRDefault="008405E5" w:rsidP="00BB7354">
      <w:pPr>
        <w:jc w:val="both"/>
        <w:rPr>
          <w:rFonts w:ascii="Baskerville Old Face" w:hAnsi="Baskerville Old Face"/>
          <w:sz w:val="25"/>
          <w:szCs w:val="25"/>
        </w:rPr>
      </w:pPr>
      <w:r w:rsidRPr="003D3C5B">
        <w:rPr>
          <w:rFonts w:ascii="Baskerville Old Face" w:hAnsi="Baskerville Old Face"/>
          <w:sz w:val="25"/>
          <w:szCs w:val="25"/>
        </w:rPr>
        <w:tab/>
      </w:r>
      <w:r w:rsidR="00510BF6" w:rsidRPr="003D3C5B">
        <w:rPr>
          <w:rFonts w:ascii="Baskerville Old Face" w:hAnsi="Baskerville Old Face"/>
          <w:sz w:val="25"/>
          <w:szCs w:val="25"/>
        </w:rPr>
        <w:t xml:space="preserve">I have had the pleasure of making music with </w:t>
      </w:r>
      <w:r w:rsidR="00591B44">
        <w:rPr>
          <w:rFonts w:ascii="Baskerville Old Face" w:hAnsi="Baskerville Old Face"/>
          <w:sz w:val="25"/>
          <w:szCs w:val="25"/>
        </w:rPr>
        <w:t>Principal Cellist of the NC Symphony</w:t>
      </w:r>
      <w:r w:rsidR="00510BF6" w:rsidRPr="003D3C5B">
        <w:rPr>
          <w:rFonts w:ascii="Baskerville Old Face" w:hAnsi="Baskerville Old Face"/>
          <w:sz w:val="25"/>
          <w:szCs w:val="25"/>
        </w:rPr>
        <w:t xml:space="preserve"> Bonnie Thron and her husband clarinetist Fred Jacobowitz since 2008. </w:t>
      </w:r>
      <w:r w:rsidR="00591B44">
        <w:rPr>
          <w:rFonts w:ascii="Baskerville Old Face" w:hAnsi="Baskerville Old Face"/>
          <w:sz w:val="25"/>
          <w:szCs w:val="25"/>
        </w:rPr>
        <w:t>She spoke with Grant Llewellyn, music director of the orchestra,</w:t>
      </w:r>
      <w:r w:rsidR="00591B44" w:rsidRPr="00591B44">
        <w:rPr>
          <w:rFonts w:ascii="Baskerville Old Face" w:hAnsi="Baskerville Old Face"/>
          <w:sz w:val="25"/>
          <w:szCs w:val="25"/>
        </w:rPr>
        <w:t xml:space="preserve"> </w:t>
      </w:r>
      <w:r w:rsidR="00591B44">
        <w:rPr>
          <w:rFonts w:ascii="Baskerville Old Face" w:hAnsi="Baskerville Old Face"/>
          <w:sz w:val="25"/>
          <w:szCs w:val="25"/>
        </w:rPr>
        <w:t xml:space="preserve">in April 2015 about writing something for her as soloist. Grant then asked me to come up with </w:t>
      </w:r>
      <w:r w:rsidR="007E6BF2">
        <w:rPr>
          <w:rFonts w:ascii="Baskerville Old Face" w:hAnsi="Baskerville Old Face"/>
          <w:sz w:val="25"/>
          <w:szCs w:val="25"/>
        </w:rPr>
        <w:t>a piece</w:t>
      </w:r>
      <w:r w:rsidR="00591B44">
        <w:rPr>
          <w:rFonts w:ascii="Baskerville Old Face" w:hAnsi="Baskerville Old Face"/>
          <w:sz w:val="25"/>
          <w:szCs w:val="25"/>
        </w:rPr>
        <w:t>. After finishing other projects, I got to work on this concerto, after asking Grant for Welsh themes</w:t>
      </w:r>
      <w:r w:rsidR="007E6BF2">
        <w:rPr>
          <w:rFonts w:ascii="Baskerville Old Face" w:hAnsi="Baskerville Old Face"/>
          <w:sz w:val="25"/>
          <w:szCs w:val="25"/>
        </w:rPr>
        <w:t>; one of his suggestions is the basis for the first movement</w:t>
      </w:r>
      <w:r w:rsidR="00591B44">
        <w:rPr>
          <w:rFonts w:ascii="Baskerville Old Face" w:hAnsi="Baskerville Old Face"/>
          <w:sz w:val="25"/>
          <w:szCs w:val="25"/>
        </w:rPr>
        <w:t>.</w:t>
      </w:r>
    </w:p>
    <w:p w14:paraId="7AA6B9D6" w14:textId="18EA6563" w:rsidR="00AA7266" w:rsidRPr="003D3C5B" w:rsidRDefault="00510BF6" w:rsidP="00BB7354">
      <w:pPr>
        <w:jc w:val="both"/>
        <w:rPr>
          <w:rFonts w:ascii="Baskerville Old Face" w:hAnsi="Baskerville Old Face"/>
          <w:sz w:val="25"/>
          <w:szCs w:val="25"/>
        </w:rPr>
      </w:pPr>
      <w:r w:rsidRPr="003D3C5B">
        <w:rPr>
          <w:rFonts w:ascii="Baskerville Old Face" w:hAnsi="Baskerville Old Face"/>
          <w:sz w:val="25"/>
          <w:szCs w:val="25"/>
        </w:rPr>
        <w:tab/>
      </w:r>
    </w:p>
    <w:p w14:paraId="69344A3D" w14:textId="77777777" w:rsidR="00510BF6" w:rsidRPr="003D3C5B" w:rsidRDefault="00510BF6" w:rsidP="00510BF6">
      <w:pPr>
        <w:jc w:val="both"/>
        <w:rPr>
          <w:rFonts w:ascii="Baskerville Old Face" w:hAnsi="Baskerville Old Face"/>
          <w:sz w:val="25"/>
          <w:szCs w:val="25"/>
        </w:rPr>
      </w:pPr>
      <w:r w:rsidRPr="003D3C5B">
        <w:rPr>
          <w:rFonts w:ascii="Baskerville Old Face" w:hAnsi="Baskerville Old Face"/>
          <w:sz w:val="25"/>
          <w:szCs w:val="25"/>
        </w:rPr>
        <w:t xml:space="preserve">I. Over the Stone (Tros y Garreg)      </w:t>
      </w:r>
    </w:p>
    <w:p w14:paraId="1610FDF9" w14:textId="77777777" w:rsidR="00510BF6" w:rsidRPr="003D3C5B" w:rsidRDefault="00510BF6" w:rsidP="00510BF6">
      <w:pPr>
        <w:ind w:firstLine="720"/>
        <w:jc w:val="both"/>
        <w:rPr>
          <w:rFonts w:ascii="Baskerville Old Face" w:hAnsi="Baskerville Old Face"/>
          <w:sz w:val="25"/>
          <w:szCs w:val="25"/>
        </w:rPr>
      </w:pPr>
      <w:r w:rsidRPr="00B80A02">
        <w:rPr>
          <w:rFonts w:ascii="Baskerville Old Face" w:hAnsi="Baskerville Old Face"/>
          <w:i/>
          <w:iCs/>
          <w:sz w:val="25"/>
          <w:szCs w:val="25"/>
        </w:rPr>
        <w:t>Adagio; Cyflym; Adagio; Cyflym;</w:t>
      </w:r>
      <w:r w:rsidR="00814CFB" w:rsidRPr="00B80A02">
        <w:rPr>
          <w:rFonts w:ascii="Baskerville Old Face" w:hAnsi="Baskerville Old Face"/>
          <w:i/>
          <w:iCs/>
          <w:sz w:val="25"/>
          <w:szCs w:val="25"/>
        </w:rPr>
        <w:t xml:space="preserve"> Cyme</w:t>
      </w:r>
      <w:r w:rsidR="00D75375" w:rsidRPr="00B80A02">
        <w:rPr>
          <w:rFonts w:ascii="Baskerville Old Face" w:hAnsi="Baskerville Old Face"/>
          <w:i/>
          <w:iCs/>
          <w:sz w:val="25"/>
          <w:szCs w:val="25"/>
        </w:rPr>
        <w:t>drol;</w:t>
      </w:r>
      <w:r w:rsidRPr="00B80A02">
        <w:rPr>
          <w:rFonts w:ascii="Baskerville Old Face" w:hAnsi="Baskerville Old Face"/>
          <w:i/>
          <w:iCs/>
          <w:sz w:val="25"/>
          <w:szCs w:val="25"/>
        </w:rPr>
        <w:t xml:space="preserve"> Ychydig yn gyflymach</w:t>
      </w:r>
      <w:r w:rsidRPr="003D3C5B">
        <w:rPr>
          <w:rFonts w:ascii="Baskerville Old Face" w:hAnsi="Baskerville Old Face"/>
          <w:sz w:val="25"/>
          <w:szCs w:val="25"/>
        </w:rPr>
        <w:t xml:space="preserve">        [</w:t>
      </w:r>
      <w:r w:rsidR="003D3C5B" w:rsidRPr="003D3C5B">
        <w:rPr>
          <w:rFonts w:ascii="Baskerville Old Face" w:hAnsi="Baskerville Old Face"/>
          <w:sz w:val="25"/>
          <w:szCs w:val="25"/>
        </w:rPr>
        <w:t>9</w:t>
      </w:r>
      <w:r w:rsidRPr="003D3C5B">
        <w:rPr>
          <w:rFonts w:ascii="Baskerville Old Face" w:hAnsi="Baskerville Old Face"/>
          <w:sz w:val="25"/>
          <w:szCs w:val="25"/>
        </w:rPr>
        <w:t>’]</w:t>
      </w:r>
    </w:p>
    <w:p w14:paraId="24EBFDF2" w14:textId="77777777" w:rsidR="00510BF6" w:rsidRPr="003D3C5B" w:rsidRDefault="00510BF6" w:rsidP="00510BF6">
      <w:pPr>
        <w:jc w:val="both"/>
        <w:rPr>
          <w:rFonts w:ascii="Baskerville Old Face" w:hAnsi="Baskerville Old Face"/>
          <w:sz w:val="25"/>
          <w:szCs w:val="25"/>
        </w:rPr>
      </w:pPr>
      <w:r w:rsidRPr="003D3C5B">
        <w:rPr>
          <w:rFonts w:ascii="Baskerville Old Face" w:hAnsi="Baskerville Old Face"/>
          <w:sz w:val="25"/>
          <w:szCs w:val="25"/>
        </w:rPr>
        <w:t xml:space="preserve">II. Heart Song             </w:t>
      </w:r>
      <w:r w:rsidR="00D75375" w:rsidRPr="003D3C5B">
        <w:rPr>
          <w:rFonts w:ascii="Baskerville Old Face" w:hAnsi="Baskerville Old Face"/>
          <w:sz w:val="25"/>
          <w:szCs w:val="25"/>
        </w:rPr>
        <w:tab/>
      </w:r>
      <w:r w:rsidRPr="003D3C5B">
        <w:rPr>
          <w:rFonts w:ascii="Baskerville Old Face" w:hAnsi="Baskerville Old Face"/>
          <w:sz w:val="25"/>
          <w:szCs w:val="25"/>
        </w:rPr>
        <w:t xml:space="preserve"> </w:t>
      </w:r>
      <w:r w:rsidR="00D75375" w:rsidRPr="003D3C5B">
        <w:rPr>
          <w:rFonts w:ascii="Baskerville Old Face" w:hAnsi="Baskerville Old Face"/>
          <w:sz w:val="25"/>
          <w:szCs w:val="25"/>
        </w:rPr>
        <w:t xml:space="preserve"> </w:t>
      </w:r>
      <w:r w:rsidRPr="003D3C5B">
        <w:rPr>
          <w:rFonts w:ascii="Baskerville Old Face" w:hAnsi="Baskerville Old Face"/>
          <w:sz w:val="25"/>
          <w:szCs w:val="25"/>
        </w:rPr>
        <w:t xml:space="preserve"> </w:t>
      </w:r>
      <w:r w:rsidRPr="00B80A02">
        <w:rPr>
          <w:rFonts w:ascii="Baskerville Old Face" w:hAnsi="Baskerville Old Face"/>
          <w:i/>
          <w:iCs/>
          <w:sz w:val="25"/>
          <w:szCs w:val="25"/>
        </w:rPr>
        <w:t xml:space="preserve">Largo </w:t>
      </w:r>
      <w:r w:rsidRPr="003D3C5B">
        <w:rPr>
          <w:rFonts w:ascii="Baskerville Old Face" w:hAnsi="Baskerville Old Face"/>
          <w:sz w:val="25"/>
          <w:szCs w:val="25"/>
        </w:rPr>
        <w:t xml:space="preserve">               [</w:t>
      </w:r>
      <w:r w:rsidR="003D3C5B" w:rsidRPr="003D3C5B">
        <w:rPr>
          <w:rFonts w:ascii="Baskerville Old Face" w:hAnsi="Baskerville Old Face"/>
          <w:sz w:val="25"/>
          <w:szCs w:val="25"/>
        </w:rPr>
        <w:t>8’</w:t>
      </w:r>
      <w:r w:rsidRPr="003D3C5B">
        <w:rPr>
          <w:rFonts w:ascii="Baskerville Old Face" w:hAnsi="Baskerville Old Face"/>
          <w:sz w:val="25"/>
          <w:szCs w:val="25"/>
        </w:rPr>
        <w:t>]</w:t>
      </w:r>
    </w:p>
    <w:p w14:paraId="0C79E124" w14:textId="77777777" w:rsidR="00510BF6" w:rsidRPr="003D3C5B" w:rsidRDefault="00510BF6" w:rsidP="00510BF6">
      <w:pPr>
        <w:jc w:val="both"/>
        <w:rPr>
          <w:rFonts w:ascii="Baskerville Old Face" w:hAnsi="Baskerville Old Face"/>
          <w:sz w:val="25"/>
          <w:szCs w:val="25"/>
        </w:rPr>
      </w:pPr>
      <w:r w:rsidRPr="003D3C5B">
        <w:rPr>
          <w:rFonts w:ascii="Baskerville Old Face" w:hAnsi="Baskerville Old Face"/>
          <w:sz w:val="25"/>
          <w:szCs w:val="25"/>
        </w:rPr>
        <w:t xml:space="preserve">III. Contradanza           </w:t>
      </w:r>
      <w:r w:rsidR="00D75375" w:rsidRPr="003D3C5B">
        <w:rPr>
          <w:rFonts w:ascii="Baskerville Old Face" w:hAnsi="Baskerville Old Face"/>
          <w:sz w:val="25"/>
          <w:szCs w:val="25"/>
        </w:rPr>
        <w:tab/>
        <w:t xml:space="preserve">  </w:t>
      </w:r>
      <w:r w:rsidRPr="003D3C5B">
        <w:rPr>
          <w:rFonts w:ascii="Baskerville Old Face" w:hAnsi="Baskerville Old Face"/>
          <w:sz w:val="25"/>
          <w:szCs w:val="25"/>
        </w:rPr>
        <w:t xml:space="preserve"> </w:t>
      </w:r>
      <w:r w:rsidRPr="00B80A02">
        <w:rPr>
          <w:rFonts w:ascii="Baskerville Old Face" w:hAnsi="Baskerville Old Face"/>
          <w:i/>
          <w:iCs/>
          <w:sz w:val="25"/>
          <w:szCs w:val="25"/>
        </w:rPr>
        <w:t>Fidelio</w:t>
      </w:r>
      <w:r w:rsidRPr="003D3C5B">
        <w:rPr>
          <w:rFonts w:ascii="Baskerville Old Face" w:hAnsi="Baskerville Old Face"/>
          <w:sz w:val="25"/>
          <w:szCs w:val="25"/>
        </w:rPr>
        <w:t xml:space="preserve">             </w:t>
      </w:r>
      <w:r w:rsidR="00D75375" w:rsidRPr="003D3C5B">
        <w:rPr>
          <w:rFonts w:ascii="Baskerville Old Face" w:hAnsi="Baskerville Old Face"/>
          <w:sz w:val="25"/>
          <w:szCs w:val="25"/>
        </w:rPr>
        <w:t xml:space="preserve"> </w:t>
      </w:r>
      <w:r w:rsidRPr="003D3C5B">
        <w:rPr>
          <w:rFonts w:ascii="Baskerville Old Face" w:hAnsi="Baskerville Old Face"/>
          <w:sz w:val="25"/>
          <w:szCs w:val="25"/>
        </w:rPr>
        <w:t>[</w:t>
      </w:r>
      <w:r w:rsidR="003D3C5B" w:rsidRPr="003D3C5B">
        <w:rPr>
          <w:rFonts w:ascii="Baskerville Old Face" w:hAnsi="Baskerville Old Face"/>
          <w:sz w:val="25"/>
          <w:szCs w:val="25"/>
        </w:rPr>
        <w:t>2’</w:t>
      </w:r>
      <w:r w:rsidRPr="003D3C5B">
        <w:rPr>
          <w:rFonts w:ascii="Baskerville Old Face" w:hAnsi="Baskerville Old Face"/>
          <w:sz w:val="25"/>
          <w:szCs w:val="25"/>
        </w:rPr>
        <w:t>]</w:t>
      </w:r>
    </w:p>
    <w:p w14:paraId="3ABEECB5" w14:textId="77777777" w:rsidR="00D75375" w:rsidRPr="003D3C5B" w:rsidRDefault="00510BF6" w:rsidP="00510BF6">
      <w:pPr>
        <w:jc w:val="both"/>
        <w:rPr>
          <w:rFonts w:ascii="Baskerville Old Face" w:hAnsi="Baskerville Old Face"/>
          <w:sz w:val="25"/>
          <w:szCs w:val="25"/>
        </w:rPr>
      </w:pPr>
      <w:r w:rsidRPr="003D3C5B">
        <w:rPr>
          <w:rFonts w:ascii="Baskerville Old Face" w:hAnsi="Baskerville Old Face"/>
          <w:sz w:val="25"/>
          <w:szCs w:val="25"/>
        </w:rPr>
        <w:t xml:space="preserve">IV. Schlimmbesserung    </w:t>
      </w:r>
      <w:r w:rsidR="00D75375" w:rsidRPr="003D3C5B">
        <w:rPr>
          <w:rFonts w:ascii="Baskerville Old Face" w:hAnsi="Baskerville Old Face"/>
          <w:sz w:val="25"/>
          <w:szCs w:val="25"/>
        </w:rPr>
        <w:tab/>
        <w:t xml:space="preserve">   </w:t>
      </w:r>
      <w:r w:rsidRPr="00B80A02">
        <w:rPr>
          <w:rFonts w:ascii="Baskerville Old Face" w:hAnsi="Baskerville Old Face"/>
          <w:i/>
          <w:iCs/>
          <w:sz w:val="25"/>
          <w:szCs w:val="25"/>
        </w:rPr>
        <w:t xml:space="preserve">Vivace </w:t>
      </w:r>
      <w:r w:rsidRPr="003D3C5B">
        <w:rPr>
          <w:rFonts w:ascii="Baskerville Old Face" w:hAnsi="Baskerville Old Face"/>
          <w:sz w:val="25"/>
          <w:szCs w:val="25"/>
        </w:rPr>
        <w:t xml:space="preserve">         </w:t>
      </w:r>
      <w:r w:rsidR="00D75375" w:rsidRPr="003D3C5B">
        <w:rPr>
          <w:rFonts w:ascii="Baskerville Old Face" w:hAnsi="Baskerville Old Face"/>
          <w:sz w:val="25"/>
          <w:szCs w:val="25"/>
        </w:rPr>
        <w:t xml:space="preserve">    </w:t>
      </w:r>
      <w:r w:rsidRPr="003D3C5B">
        <w:rPr>
          <w:rFonts w:ascii="Baskerville Old Face" w:hAnsi="Baskerville Old Face"/>
          <w:sz w:val="25"/>
          <w:szCs w:val="25"/>
        </w:rPr>
        <w:t xml:space="preserve"> [7</w:t>
      </w:r>
      <w:r w:rsidR="00260751">
        <w:rPr>
          <w:rFonts w:ascii="Baskerville Old Face" w:hAnsi="Baskerville Old Face"/>
          <w:sz w:val="25"/>
          <w:szCs w:val="25"/>
        </w:rPr>
        <w:t>:20</w:t>
      </w:r>
      <w:r w:rsidRPr="003D3C5B">
        <w:rPr>
          <w:rFonts w:ascii="Baskerville Old Face" w:hAnsi="Baskerville Old Face"/>
          <w:sz w:val="25"/>
          <w:szCs w:val="25"/>
        </w:rPr>
        <w:t>]</w:t>
      </w:r>
    </w:p>
    <w:p w14:paraId="498BB24C" w14:textId="77777777" w:rsidR="00AA7266" w:rsidRPr="003D3C5B" w:rsidRDefault="00AA7266" w:rsidP="00510BF6">
      <w:pPr>
        <w:jc w:val="both"/>
        <w:rPr>
          <w:rFonts w:ascii="Baskerville Old Face" w:hAnsi="Baskerville Old Face"/>
          <w:sz w:val="25"/>
          <w:szCs w:val="25"/>
        </w:rPr>
      </w:pPr>
    </w:p>
    <w:p w14:paraId="0F43DF96" w14:textId="77777777" w:rsidR="00DD2D57" w:rsidRPr="003D3C5B" w:rsidRDefault="008405E5" w:rsidP="00510BF6">
      <w:pPr>
        <w:ind w:firstLine="720"/>
        <w:jc w:val="both"/>
        <w:rPr>
          <w:rFonts w:ascii="Baskerville Old Face" w:hAnsi="Baskerville Old Face"/>
          <w:sz w:val="25"/>
          <w:szCs w:val="25"/>
        </w:rPr>
      </w:pPr>
      <w:r w:rsidRPr="003D3C5B">
        <w:rPr>
          <w:rFonts w:ascii="Baskerville Old Face" w:hAnsi="Baskerville Old Face"/>
          <w:sz w:val="25"/>
          <w:szCs w:val="25"/>
        </w:rPr>
        <w:t xml:space="preserve">The theme for the first movement is the traditional Welsh song “Tros y Garreg”, or “Over the Stone”. </w:t>
      </w:r>
      <w:r w:rsidR="007616BE" w:rsidRPr="003D3C5B">
        <w:rPr>
          <w:rFonts w:ascii="Baskerville Old Face" w:hAnsi="Baskerville Old Face"/>
          <w:sz w:val="25"/>
          <w:szCs w:val="25"/>
        </w:rPr>
        <w:t xml:space="preserve">The song is attributed to Rhys Bodychen, who fought at the Battle of Bosworth Field on the side of the Tutors against Richard III in 1485. The lyrics reflect on those who have fallen in battle. </w:t>
      </w:r>
      <w:r w:rsidRPr="003D3C5B">
        <w:rPr>
          <w:rFonts w:ascii="Baskerville Old Face" w:hAnsi="Baskerville Old Face"/>
          <w:sz w:val="25"/>
          <w:szCs w:val="25"/>
        </w:rPr>
        <w:t>This melody has been altered from the original by George Thompson, who published Welsh a</w:t>
      </w:r>
      <w:r w:rsidR="00062AC4" w:rsidRPr="003D3C5B">
        <w:rPr>
          <w:rFonts w:ascii="Baskerville Old Face" w:hAnsi="Baskerville Old Face"/>
          <w:sz w:val="25"/>
          <w:szCs w:val="25"/>
        </w:rPr>
        <w:t>irs in 1809, 1811, and 1817.</w:t>
      </w:r>
      <w:r w:rsidRPr="003D3C5B">
        <w:rPr>
          <w:rFonts w:ascii="Baskerville Old Face" w:hAnsi="Baskerville Old Face"/>
          <w:sz w:val="25"/>
          <w:szCs w:val="25"/>
        </w:rPr>
        <w:t xml:space="preserve"> I prefer </w:t>
      </w:r>
      <w:r w:rsidR="00AC78EB" w:rsidRPr="003D3C5B">
        <w:rPr>
          <w:rFonts w:ascii="Baskerville Old Face" w:hAnsi="Baskerville Old Face"/>
          <w:sz w:val="25"/>
          <w:szCs w:val="25"/>
        </w:rPr>
        <w:t xml:space="preserve">his version </w:t>
      </w:r>
      <w:r w:rsidRPr="003D3C5B">
        <w:rPr>
          <w:rFonts w:ascii="Baskerville Old Face" w:hAnsi="Baskerville Old Face"/>
          <w:sz w:val="25"/>
          <w:szCs w:val="25"/>
        </w:rPr>
        <w:t xml:space="preserve">for this purpose to the original. </w:t>
      </w:r>
      <w:r w:rsidR="00C963B1" w:rsidRPr="003D3C5B">
        <w:rPr>
          <w:rFonts w:ascii="Baskerville Old Face" w:hAnsi="Baskerville Old Face"/>
          <w:sz w:val="25"/>
          <w:szCs w:val="25"/>
        </w:rPr>
        <w:t xml:space="preserve">Note that the end of the melody resembles the theme from the last movement of J. S. Bach’s </w:t>
      </w:r>
      <w:r w:rsidR="00C963B1" w:rsidRPr="003D3C5B">
        <w:rPr>
          <w:rFonts w:ascii="Baskerville Old Face" w:hAnsi="Baskerville Old Face"/>
          <w:i/>
          <w:sz w:val="25"/>
          <w:szCs w:val="25"/>
        </w:rPr>
        <w:t>Brandenburg Concerto No.</w:t>
      </w:r>
      <w:r w:rsidR="00C963B1" w:rsidRPr="003D3C5B">
        <w:rPr>
          <w:rFonts w:ascii="Baskerville Old Face" w:hAnsi="Baskerville Old Face"/>
          <w:sz w:val="25"/>
          <w:szCs w:val="25"/>
        </w:rPr>
        <w:t xml:space="preserve"> 5, which factors into my treatment.</w:t>
      </w:r>
      <w:r w:rsidR="00384AE2" w:rsidRPr="003D3C5B">
        <w:rPr>
          <w:rFonts w:ascii="Baskerville Old Face" w:hAnsi="Baskerville Old Face"/>
          <w:sz w:val="25"/>
          <w:szCs w:val="25"/>
        </w:rPr>
        <w:t xml:space="preserve"> Also, the traditional harp music of Wales led me to have an important harp part throughout this concerto.</w:t>
      </w:r>
      <w:r w:rsidR="00511498" w:rsidRPr="003D3C5B">
        <w:rPr>
          <w:rFonts w:ascii="Baskerville Old Face" w:hAnsi="Baskerville Old Face"/>
          <w:sz w:val="25"/>
          <w:szCs w:val="25"/>
        </w:rPr>
        <w:t xml:space="preserve"> </w:t>
      </w:r>
    </w:p>
    <w:p w14:paraId="39E52607" w14:textId="77777777" w:rsidR="00A87E48" w:rsidRPr="003D3C5B" w:rsidRDefault="005E19EB" w:rsidP="00A87E48">
      <w:pPr>
        <w:jc w:val="both"/>
        <w:rPr>
          <w:rFonts w:ascii="Baskerville Old Face" w:hAnsi="Baskerville Old Face"/>
          <w:sz w:val="25"/>
          <w:szCs w:val="25"/>
        </w:rPr>
      </w:pPr>
      <w:r w:rsidRPr="003D3C5B">
        <w:rPr>
          <w:rFonts w:ascii="Baskerville Old Face" w:hAnsi="Baskerville Old Face"/>
          <w:sz w:val="25"/>
          <w:szCs w:val="25"/>
        </w:rPr>
        <w:tab/>
        <w:t xml:space="preserve">I made a point of using particularly incomprehensible, unspellable, and unpronounceable Welsh words for tempo markings in the first movement. </w:t>
      </w:r>
      <w:r w:rsidR="00A87E48" w:rsidRPr="003D3C5B">
        <w:rPr>
          <w:rFonts w:ascii="Baskerville Old Face" w:hAnsi="Baskerville Old Face"/>
          <w:i/>
          <w:sz w:val="25"/>
          <w:szCs w:val="25"/>
        </w:rPr>
        <w:t>Cyflym</w:t>
      </w:r>
      <w:r w:rsidR="00A87E48" w:rsidRPr="003D3C5B">
        <w:rPr>
          <w:rFonts w:ascii="Baskerville Old Face" w:hAnsi="Baskerville Old Face"/>
          <w:sz w:val="25"/>
          <w:szCs w:val="25"/>
        </w:rPr>
        <w:t xml:space="preserve"> means “fast”; </w:t>
      </w:r>
      <w:r w:rsidR="00A87E48" w:rsidRPr="003D3C5B">
        <w:rPr>
          <w:rFonts w:ascii="Baskerville Old Face" w:hAnsi="Baskerville Old Face"/>
          <w:i/>
          <w:sz w:val="25"/>
          <w:szCs w:val="25"/>
        </w:rPr>
        <w:t>Cymedrol</w:t>
      </w:r>
      <w:r w:rsidR="00A87E48" w:rsidRPr="003D3C5B">
        <w:rPr>
          <w:rFonts w:ascii="Baskerville Old Face" w:hAnsi="Baskerville Old Face"/>
          <w:sz w:val="25"/>
          <w:szCs w:val="25"/>
        </w:rPr>
        <w:t xml:space="preserve"> means “moderate”; </w:t>
      </w:r>
      <w:r w:rsidR="00A87E48" w:rsidRPr="003D3C5B">
        <w:rPr>
          <w:rFonts w:ascii="Baskerville Old Face" w:hAnsi="Baskerville Old Face"/>
          <w:i/>
          <w:sz w:val="25"/>
          <w:szCs w:val="25"/>
        </w:rPr>
        <w:t>Ychydig yn gflymach</w:t>
      </w:r>
      <w:r w:rsidR="00A87E48" w:rsidRPr="003D3C5B">
        <w:rPr>
          <w:rFonts w:ascii="Baskerville Old Face" w:hAnsi="Baskerville Old Face"/>
          <w:sz w:val="25"/>
          <w:szCs w:val="25"/>
        </w:rPr>
        <w:t xml:space="preserve"> means “a little faster.”</w:t>
      </w:r>
    </w:p>
    <w:p w14:paraId="26F0BEA6" w14:textId="65D5B916" w:rsidR="007616BE" w:rsidRPr="003D3C5B" w:rsidRDefault="005E19EB" w:rsidP="00BB7354">
      <w:pPr>
        <w:jc w:val="both"/>
        <w:rPr>
          <w:rFonts w:ascii="Baskerville Old Face" w:hAnsi="Baskerville Old Face"/>
          <w:sz w:val="25"/>
          <w:szCs w:val="25"/>
        </w:rPr>
      </w:pPr>
      <w:r w:rsidRPr="003D3C5B">
        <w:rPr>
          <w:rFonts w:ascii="Baskerville Old Face" w:hAnsi="Baskerville Old Face"/>
          <w:sz w:val="25"/>
          <w:szCs w:val="25"/>
        </w:rPr>
        <w:tab/>
      </w:r>
      <w:r w:rsidR="007616BE" w:rsidRPr="003D3C5B">
        <w:rPr>
          <w:rFonts w:ascii="Baskerville Old Face" w:hAnsi="Baskerville Old Face"/>
          <w:sz w:val="25"/>
          <w:szCs w:val="25"/>
        </w:rPr>
        <w:t xml:space="preserve">The </w:t>
      </w:r>
      <w:r w:rsidR="00062AC4" w:rsidRPr="003D3C5B">
        <w:rPr>
          <w:rFonts w:ascii="Baskerville Old Face" w:hAnsi="Baskerville Old Face"/>
          <w:sz w:val="25"/>
          <w:szCs w:val="25"/>
        </w:rPr>
        <w:t xml:space="preserve">very short </w:t>
      </w:r>
      <w:r w:rsidR="007616BE" w:rsidRPr="003D3C5B">
        <w:rPr>
          <w:rFonts w:ascii="Baskerville Old Face" w:hAnsi="Baskerville Old Face"/>
          <w:sz w:val="25"/>
          <w:szCs w:val="25"/>
        </w:rPr>
        <w:t xml:space="preserve">third movement started life back about 1990 as the second movement of my </w:t>
      </w:r>
      <w:r w:rsidR="007616BE" w:rsidRPr="003D3C5B">
        <w:rPr>
          <w:rFonts w:ascii="Baskerville Old Face" w:hAnsi="Baskerville Old Face"/>
          <w:i/>
          <w:sz w:val="25"/>
          <w:szCs w:val="25"/>
        </w:rPr>
        <w:t>Fourth Sonata for Solo Violin</w:t>
      </w:r>
      <w:r w:rsidR="007616BE" w:rsidRPr="003D3C5B">
        <w:rPr>
          <w:rFonts w:ascii="Baskerville Old Face" w:hAnsi="Baskerville Old Face"/>
          <w:sz w:val="25"/>
          <w:szCs w:val="25"/>
        </w:rPr>
        <w:t xml:space="preserve">. (There </w:t>
      </w:r>
      <w:r w:rsidR="00223E9B">
        <w:rPr>
          <w:rFonts w:ascii="Baskerville Old Face" w:hAnsi="Baskerville Old Face"/>
          <w:sz w:val="25"/>
          <w:szCs w:val="25"/>
        </w:rPr>
        <w:t>is</w:t>
      </w:r>
      <w:r w:rsidR="007616BE" w:rsidRPr="003D3C5B">
        <w:rPr>
          <w:rFonts w:ascii="Baskerville Old Face" w:hAnsi="Baskerville Old Face"/>
          <w:sz w:val="25"/>
          <w:szCs w:val="25"/>
        </w:rPr>
        <w:t xml:space="preserve"> a total of ten such sonatas.) </w:t>
      </w:r>
      <w:r w:rsidR="00AA7266" w:rsidRPr="003D3C5B">
        <w:rPr>
          <w:rFonts w:ascii="Baskerville Old Face" w:hAnsi="Baskerville Old Face"/>
          <w:sz w:val="25"/>
          <w:szCs w:val="25"/>
        </w:rPr>
        <w:t>Until recently</w:t>
      </w:r>
      <w:r w:rsidR="007616BE" w:rsidRPr="003D3C5B">
        <w:rPr>
          <w:rFonts w:ascii="Baskerville Old Face" w:hAnsi="Baskerville Old Face"/>
          <w:sz w:val="25"/>
          <w:szCs w:val="25"/>
        </w:rPr>
        <w:t xml:space="preserve"> I thought it was a tango, as I am </w:t>
      </w:r>
      <w:r w:rsidR="00511498" w:rsidRPr="003D3C5B">
        <w:rPr>
          <w:rFonts w:ascii="Baskerville Old Face" w:hAnsi="Baskerville Old Face"/>
          <w:sz w:val="25"/>
          <w:szCs w:val="25"/>
        </w:rPr>
        <w:t>easily bored with</w:t>
      </w:r>
      <w:r w:rsidR="007616BE" w:rsidRPr="003D3C5B">
        <w:rPr>
          <w:rFonts w:ascii="Baskerville Old Face" w:hAnsi="Baskerville Old Face"/>
          <w:sz w:val="25"/>
          <w:szCs w:val="25"/>
        </w:rPr>
        <w:t xml:space="preserve"> details in music theory</w:t>
      </w:r>
      <w:r w:rsidR="00511498" w:rsidRPr="003D3C5B">
        <w:rPr>
          <w:rFonts w:ascii="Baskerville Old Face" w:hAnsi="Baskerville Old Face"/>
          <w:sz w:val="25"/>
          <w:szCs w:val="25"/>
        </w:rPr>
        <w:t xml:space="preserve"> and </w:t>
      </w:r>
      <w:r w:rsidR="00D07BBE" w:rsidRPr="003D3C5B">
        <w:rPr>
          <w:rFonts w:ascii="Baskerville Old Face" w:hAnsi="Baskerville Old Face"/>
          <w:sz w:val="25"/>
          <w:szCs w:val="25"/>
        </w:rPr>
        <w:t>sometimes don’t look things up</w:t>
      </w:r>
      <w:r w:rsidR="00511498" w:rsidRPr="003D3C5B">
        <w:rPr>
          <w:rFonts w:ascii="Baskerville Old Face" w:hAnsi="Baskerville Old Face"/>
          <w:sz w:val="25"/>
          <w:szCs w:val="25"/>
        </w:rPr>
        <w:t>. I</w:t>
      </w:r>
      <w:r w:rsidR="00BB7354" w:rsidRPr="003D3C5B">
        <w:rPr>
          <w:rFonts w:ascii="Baskerville Old Face" w:hAnsi="Baskerville Old Face"/>
          <w:sz w:val="25"/>
          <w:szCs w:val="25"/>
        </w:rPr>
        <w:t>n fact</w:t>
      </w:r>
      <w:r w:rsidR="00223E9B">
        <w:rPr>
          <w:rFonts w:ascii="Baskerville Old Face" w:hAnsi="Baskerville Old Face"/>
          <w:sz w:val="25"/>
          <w:szCs w:val="25"/>
        </w:rPr>
        <w:t>,</w:t>
      </w:r>
      <w:r w:rsidR="00BB7354" w:rsidRPr="003D3C5B">
        <w:rPr>
          <w:rFonts w:ascii="Baskerville Old Face" w:hAnsi="Baskerville Old Face"/>
          <w:sz w:val="25"/>
          <w:szCs w:val="25"/>
        </w:rPr>
        <w:t xml:space="preserve"> it is a</w:t>
      </w:r>
      <w:r w:rsidR="007616BE" w:rsidRPr="003D3C5B">
        <w:rPr>
          <w:rFonts w:ascii="Baskerville Old Face" w:hAnsi="Baskerville Old Face"/>
          <w:sz w:val="25"/>
          <w:szCs w:val="25"/>
        </w:rPr>
        <w:t xml:space="preserve"> contradanza, </w:t>
      </w:r>
      <w:r w:rsidR="00AA7266" w:rsidRPr="003D3C5B">
        <w:rPr>
          <w:rFonts w:ascii="Baskerville Old Face" w:hAnsi="Baskerville Old Face"/>
          <w:sz w:val="25"/>
          <w:szCs w:val="25"/>
        </w:rPr>
        <w:t xml:space="preserve">a </w:t>
      </w:r>
      <w:r w:rsidR="007616BE" w:rsidRPr="003D3C5B">
        <w:rPr>
          <w:rFonts w:ascii="Baskerville Old Face" w:hAnsi="Baskerville Old Face"/>
          <w:sz w:val="25"/>
          <w:szCs w:val="25"/>
        </w:rPr>
        <w:t>d</w:t>
      </w:r>
      <w:r w:rsidR="00AA7266" w:rsidRPr="003D3C5B">
        <w:rPr>
          <w:rFonts w:ascii="Baskerville Old Face" w:hAnsi="Baskerville Old Face"/>
          <w:sz w:val="25"/>
          <w:szCs w:val="25"/>
        </w:rPr>
        <w:t>ance form originating in Havana--he</w:t>
      </w:r>
      <w:r w:rsidR="007616BE" w:rsidRPr="003D3C5B">
        <w:rPr>
          <w:rFonts w:ascii="Baskerville Old Face" w:hAnsi="Baskerville Old Face"/>
          <w:sz w:val="25"/>
          <w:szCs w:val="25"/>
        </w:rPr>
        <w:t xml:space="preserve">nce the tempo marking </w:t>
      </w:r>
      <w:r w:rsidR="007616BE" w:rsidRPr="007E6BF2">
        <w:rPr>
          <w:rFonts w:ascii="Baskerville Old Face" w:hAnsi="Baskerville Old Face"/>
          <w:i/>
          <w:iCs/>
          <w:sz w:val="25"/>
          <w:szCs w:val="25"/>
        </w:rPr>
        <w:t>Fidelio</w:t>
      </w:r>
      <w:r w:rsidR="007616BE" w:rsidRPr="003D3C5B">
        <w:rPr>
          <w:rFonts w:ascii="Baskerville Old Face" w:hAnsi="Baskerville Old Face"/>
          <w:sz w:val="25"/>
          <w:szCs w:val="25"/>
        </w:rPr>
        <w:t xml:space="preserve">. </w:t>
      </w:r>
      <w:r w:rsidR="004A7CD3" w:rsidRPr="003D3C5B">
        <w:rPr>
          <w:rFonts w:ascii="Baskerville Old Face" w:hAnsi="Baskerville Old Face"/>
          <w:sz w:val="25"/>
          <w:szCs w:val="25"/>
        </w:rPr>
        <w:t>The solo cello part can be performed by itself in a pinch.</w:t>
      </w:r>
      <w:r w:rsidR="004276DC" w:rsidRPr="003D3C5B">
        <w:rPr>
          <w:rFonts w:ascii="Baskerville Old Face" w:hAnsi="Baskerville Old Face"/>
          <w:sz w:val="25"/>
          <w:szCs w:val="25"/>
        </w:rPr>
        <w:t xml:space="preserve"> The instrumentation in the third movement is the same as the rest of the piece, except that it lacks the second trumpet.</w:t>
      </w:r>
    </w:p>
    <w:p w14:paraId="7CCEB38D" w14:textId="3376091E" w:rsidR="005E19EB" w:rsidRPr="003D3C5B" w:rsidRDefault="005E19EB" w:rsidP="00BB7354">
      <w:pPr>
        <w:ind w:firstLine="720"/>
        <w:jc w:val="both"/>
        <w:rPr>
          <w:rFonts w:ascii="Baskerville Old Face" w:hAnsi="Baskerville Old Face"/>
          <w:sz w:val="25"/>
          <w:szCs w:val="25"/>
        </w:rPr>
      </w:pPr>
      <w:r w:rsidRPr="003D3C5B">
        <w:rPr>
          <w:rFonts w:ascii="Baskerville Old Face" w:hAnsi="Baskerville Old Face"/>
          <w:sz w:val="25"/>
          <w:szCs w:val="25"/>
        </w:rPr>
        <w:t xml:space="preserve">The </w:t>
      </w:r>
      <w:r w:rsidR="007616BE" w:rsidRPr="003D3C5B">
        <w:rPr>
          <w:rFonts w:ascii="Baskerville Old Face" w:hAnsi="Baskerville Old Face"/>
          <w:sz w:val="25"/>
          <w:szCs w:val="25"/>
        </w:rPr>
        <w:t>fourth</w:t>
      </w:r>
      <w:r w:rsidRPr="003D3C5B">
        <w:rPr>
          <w:rFonts w:ascii="Baskerville Old Face" w:hAnsi="Baskerville Old Face"/>
          <w:sz w:val="25"/>
          <w:szCs w:val="25"/>
        </w:rPr>
        <w:t xml:space="preserve"> movement is titled </w:t>
      </w:r>
      <w:r w:rsidRPr="003D3C5B">
        <w:rPr>
          <w:rFonts w:ascii="Baskerville Old Face" w:hAnsi="Baskerville Old Face"/>
          <w:i/>
          <w:sz w:val="25"/>
          <w:szCs w:val="25"/>
        </w:rPr>
        <w:t>Sch</w:t>
      </w:r>
      <w:r w:rsidR="00510BF6" w:rsidRPr="003D3C5B">
        <w:rPr>
          <w:rFonts w:ascii="Baskerville Old Face" w:hAnsi="Baskerville Old Face"/>
          <w:i/>
          <w:sz w:val="25"/>
          <w:szCs w:val="25"/>
        </w:rPr>
        <w:t>l</w:t>
      </w:r>
      <w:r w:rsidRPr="003D3C5B">
        <w:rPr>
          <w:rFonts w:ascii="Baskerville Old Face" w:hAnsi="Baskerville Old Face"/>
          <w:i/>
          <w:sz w:val="25"/>
          <w:szCs w:val="25"/>
        </w:rPr>
        <w:t>immbesserung</w:t>
      </w:r>
      <w:r w:rsidRPr="003D3C5B">
        <w:rPr>
          <w:rFonts w:ascii="Baskerville Old Face" w:hAnsi="Baskerville Old Face"/>
          <w:sz w:val="25"/>
          <w:szCs w:val="25"/>
        </w:rPr>
        <w:t xml:space="preserve">, which </w:t>
      </w:r>
      <w:r w:rsidR="00AB4033" w:rsidRPr="003D3C5B">
        <w:rPr>
          <w:rFonts w:ascii="Baskerville Old Face" w:hAnsi="Baskerville Old Face"/>
          <w:sz w:val="25"/>
          <w:szCs w:val="25"/>
        </w:rPr>
        <w:t>is German for</w:t>
      </w:r>
      <w:r w:rsidRPr="003D3C5B">
        <w:rPr>
          <w:rFonts w:ascii="Baskerville Old Face" w:hAnsi="Baskerville Old Face"/>
          <w:sz w:val="25"/>
          <w:szCs w:val="25"/>
        </w:rPr>
        <w:t xml:space="preserve"> “</w:t>
      </w:r>
      <w:r w:rsidR="007616BE" w:rsidRPr="003D3C5B">
        <w:rPr>
          <w:rFonts w:ascii="Baskerville Old Face" w:hAnsi="Baskerville Old Face"/>
          <w:sz w:val="25"/>
          <w:szCs w:val="25"/>
        </w:rPr>
        <w:t xml:space="preserve">an effort to make things better that ends up making things worse”. </w:t>
      </w:r>
    </w:p>
    <w:p w14:paraId="20CB32D8" w14:textId="77777777" w:rsidR="00AA7266" w:rsidRPr="003D3C5B" w:rsidRDefault="00AA7266" w:rsidP="00BB7354">
      <w:pPr>
        <w:ind w:firstLine="720"/>
        <w:jc w:val="both"/>
        <w:rPr>
          <w:rFonts w:ascii="Baskerville Old Face" w:hAnsi="Baskerville Old Face"/>
          <w:sz w:val="25"/>
          <w:szCs w:val="25"/>
        </w:rPr>
      </w:pPr>
    </w:p>
    <w:p w14:paraId="2E6A3D72" w14:textId="77777777" w:rsidR="00AA7266" w:rsidRPr="003D3C5B" w:rsidRDefault="00AA7266" w:rsidP="00AA7266">
      <w:pPr>
        <w:jc w:val="both"/>
        <w:rPr>
          <w:rFonts w:ascii="Baskerville Old Face" w:hAnsi="Baskerville Old Face"/>
          <w:b/>
          <w:sz w:val="25"/>
          <w:szCs w:val="25"/>
        </w:rPr>
      </w:pPr>
      <w:bookmarkStart w:id="0" w:name="_Hlk511049711"/>
      <w:r w:rsidRPr="003D3C5B">
        <w:rPr>
          <w:rFonts w:ascii="Baskerville Old Face" w:hAnsi="Baskerville Old Face"/>
          <w:b/>
          <w:sz w:val="25"/>
          <w:szCs w:val="25"/>
        </w:rPr>
        <w:t>Performance notes</w:t>
      </w:r>
    </w:p>
    <w:p w14:paraId="3CC40200" w14:textId="2B0005FC" w:rsidR="00FF4058" w:rsidRPr="003D3C5B" w:rsidRDefault="00AA7266" w:rsidP="00BB7354">
      <w:pPr>
        <w:jc w:val="both"/>
        <w:rPr>
          <w:rFonts w:ascii="Baskerville Old Face" w:hAnsi="Baskerville Old Face"/>
          <w:sz w:val="25"/>
          <w:szCs w:val="25"/>
        </w:rPr>
      </w:pPr>
      <w:r w:rsidRPr="003D3C5B">
        <w:rPr>
          <w:rFonts w:ascii="Baskerville Old Face" w:hAnsi="Baskerville Old Face"/>
          <w:sz w:val="25"/>
          <w:szCs w:val="25"/>
        </w:rPr>
        <w:tab/>
        <w:t>Instrumentation</w:t>
      </w:r>
      <w:r w:rsidR="00FF4058" w:rsidRPr="003D3C5B">
        <w:rPr>
          <w:rFonts w:ascii="Baskerville Old Face" w:hAnsi="Baskerville Old Face"/>
          <w:sz w:val="25"/>
          <w:szCs w:val="25"/>
        </w:rPr>
        <w:t>: two flutes (</w:t>
      </w:r>
      <w:r w:rsidR="006411AA">
        <w:rPr>
          <w:rFonts w:ascii="Baskerville Old Face" w:hAnsi="Baskerville Old Face"/>
          <w:sz w:val="25"/>
          <w:szCs w:val="25"/>
        </w:rPr>
        <w:t xml:space="preserve">second </w:t>
      </w:r>
      <w:r w:rsidR="00FF4058" w:rsidRPr="003D3C5B">
        <w:rPr>
          <w:rFonts w:ascii="Baskerville Old Face" w:hAnsi="Baskerville Old Face"/>
          <w:sz w:val="25"/>
          <w:szCs w:val="25"/>
        </w:rPr>
        <w:t>flute doubles piccolo), two oboes, two clarinets, two bassoons, two horns, two trumpets, timpani, harp, solo cello, and strings.</w:t>
      </w:r>
    </w:p>
    <w:p w14:paraId="468D8DB2" w14:textId="13C1E480" w:rsidR="002C0973" w:rsidRPr="003D3C5B" w:rsidRDefault="002C0973" w:rsidP="00BB7354">
      <w:pPr>
        <w:jc w:val="both"/>
        <w:rPr>
          <w:rFonts w:ascii="Baskerville Old Face" w:hAnsi="Baskerville Old Face"/>
          <w:sz w:val="25"/>
          <w:szCs w:val="25"/>
        </w:rPr>
      </w:pPr>
      <w:r w:rsidRPr="003D3C5B">
        <w:rPr>
          <w:rFonts w:ascii="Baskerville Old Face" w:hAnsi="Baskerville Old Face"/>
          <w:sz w:val="25"/>
          <w:szCs w:val="25"/>
        </w:rPr>
        <w:tab/>
        <w:t xml:space="preserve">In the first movement, measures 163-176, and 273 to the end, the solo part is marked </w:t>
      </w:r>
      <w:r w:rsidRPr="003D3C5B">
        <w:rPr>
          <w:rFonts w:ascii="Baskerville Old Face" w:hAnsi="Baskerville Old Face"/>
          <w:i/>
          <w:sz w:val="25"/>
          <w:szCs w:val="25"/>
        </w:rPr>
        <w:t>tutti</w:t>
      </w:r>
      <w:r w:rsidRPr="003D3C5B">
        <w:rPr>
          <w:rFonts w:ascii="Baskerville Old Face" w:hAnsi="Baskerville Old Face"/>
          <w:sz w:val="25"/>
          <w:szCs w:val="25"/>
        </w:rPr>
        <w:t xml:space="preserve">. The soloist is playing with the orchestra, and it doesn’t matter that it cannot be heard distinctly. There are several passages through the piece where the orchestra will overpower the solo cello. In those places, the cello </w:t>
      </w:r>
      <w:r w:rsidR="00B074D9">
        <w:rPr>
          <w:rFonts w:ascii="Baskerville Old Face" w:hAnsi="Baskerville Old Face"/>
          <w:sz w:val="25"/>
          <w:szCs w:val="25"/>
        </w:rPr>
        <w:t>should</w:t>
      </w:r>
      <w:r w:rsidRPr="003D3C5B">
        <w:rPr>
          <w:rFonts w:ascii="Baskerville Old Face" w:hAnsi="Baskerville Old Face"/>
          <w:sz w:val="25"/>
          <w:szCs w:val="25"/>
        </w:rPr>
        <w:t xml:space="preserve"> be amplified, thus allowing full volume for the ensemble.</w:t>
      </w:r>
    </w:p>
    <w:p w14:paraId="3F81BB62" w14:textId="77777777" w:rsidR="00AA7266" w:rsidRPr="003D3C5B" w:rsidRDefault="00AA7266" w:rsidP="00BB7354">
      <w:pPr>
        <w:jc w:val="both"/>
        <w:rPr>
          <w:rFonts w:ascii="Baskerville Old Face" w:hAnsi="Baskerville Old Face"/>
          <w:sz w:val="25"/>
          <w:szCs w:val="25"/>
        </w:rPr>
      </w:pPr>
      <w:r w:rsidRPr="003D3C5B">
        <w:rPr>
          <w:rFonts w:ascii="Baskerville Old Face" w:hAnsi="Baskerville Old Face"/>
          <w:sz w:val="25"/>
          <w:szCs w:val="25"/>
        </w:rPr>
        <w:tab/>
        <w:t xml:space="preserve">As the harp has a prominent part, it should be located in proximity to the soloist, not in the back as usual. </w:t>
      </w:r>
    </w:p>
    <w:bookmarkEnd w:id="0"/>
    <w:p w14:paraId="6EFE70A5" w14:textId="77777777" w:rsidR="00AA7266" w:rsidRPr="003D3C5B" w:rsidRDefault="00AA7266" w:rsidP="00BB7354">
      <w:pPr>
        <w:jc w:val="both"/>
        <w:rPr>
          <w:rFonts w:ascii="Baskerville Old Face" w:hAnsi="Baskerville Old Face"/>
          <w:sz w:val="25"/>
          <w:szCs w:val="25"/>
        </w:rPr>
      </w:pPr>
      <w:r w:rsidRPr="003D3C5B">
        <w:rPr>
          <w:rFonts w:ascii="Baskerville Old Face" w:hAnsi="Baskerville Old Face"/>
          <w:sz w:val="25"/>
          <w:szCs w:val="25"/>
        </w:rPr>
        <w:tab/>
        <w:t>Accidentals hold through the measure and not beyond, and do not apply to octaves.</w:t>
      </w:r>
    </w:p>
    <w:p w14:paraId="1F40861F" w14:textId="77777777" w:rsidR="00A363F9" w:rsidRDefault="00A363F9" w:rsidP="00BB7354">
      <w:pPr>
        <w:jc w:val="both"/>
        <w:rPr>
          <w:rFonts w:ascii="Baskerville Old Face" w:hAnsi="Baskerville Old Face"/>
          <w:sz w:val="20"/>
          <w:szCs w:val="20"/>
        </w:rPr>
      </w:pPr>
      <w:r w:rsidRPr="00AA7266">
        <w:rPr>
          <w:rFonts w:ascii="Baskerville Old Face" w:hAnsi="Baskerville Old Face"/>
          <w:sz w:val="20"/>
          <w:szCs w:val="20"/>
        </w:rPr>
        <w:t xml:space="preserve">Cover art: frontispiece from </w:t>
      </w:r>
      <w:r w:rsidRPr="00AA7266">
        <w:rPr>
          <w:rFonts w:ascii="Baskerville Old Face" w:hAnsi="Baskerville Old Face"/>
          <w:i/>
          <w:sz w:val="20"/>
          <w:szCs w:val="20"/>
        </w:rPr>
        <w:t>Musical and poetical relicks of the Welsh bards</w:t>
      </w:r>
      <w:r w:rsidRPr="00AA7266">
        <w:rPr>
          <w:rFonts w:ascii="Baskerville Old Face" w:hAnsi="Baskerville Old Face"/>
          <w:sz w:val="20"/>
          <w:szCs w:val="20"/>
        </w:rPr>
        <w:t xml:space="preserve"> by Edward Jones, 1784.</w:t>
      </w:r>
    </w:p>
    <w:p w14:paraId="09660877" w14:textId="77777777" w:rsidR="00A87E48" w:rsidRPr="00A87E48" w:rsidRDefault="00A87E48" w:rsidP="00BB7354">
      <w:pPr>
        <w:jc w:val="both"/>
        <w:rPr>
          <w:rFonts w:ascii="Baskerville Old Face" w:hAnsi="Baskerville Old Face"/>
          <w:sz w:val="16"/>
          <w:szCs w:val="16"/>
        </w:rPr>
      </w:pPr>
    </w:p>
    <w:p w14:paraId="2A3FE3C1" w14:textId="6F8AD4FB" w:rsidR="00272B62" w:rsidRPr="00591B44" w:rsidRDefault="008405E5" w:rsidP="00EB5723">
      <w:pPr>
        <w:jc w:val="center"/>
        <w:rPr>
          <w:rFonts w:ascii="Baskerville Old Face" w:hAnsi="Baskerville Old Face"/>
          <w:sz w:val="28"/>
          <w:szCs w:val="28"/>
        </w:rPr>
      </w:pPr>
      <w:r w:rsidRPr="00AC78EB">
        <w:rPr>
          <w:rFonts w:ascii="Baskerville Old Face" w:hAnsi="Baskerville Old Face"/>
          <w:sz w:val="28"/>
          <w:szCs w:val="28"/>
        </w:rPr>
        <w:t>Publisher Parrish Press</w:t>
      </w:r>
      <w:r w:rsidR="008506DD">
        <w:rPr>
          <w:rFonts w:ascii="Baskerville Old Face" w:hAnsi="Baskerville Old Face"/>
          <w:sz w:val="28"/>
          <w:szCs w:val="28"/>
        </w:rPr>
        <w:t xml:space="preserve">  </w:t>
      </w:r>
      <w:r w:rsidR="007E6BF2">
        <w:rPr>
          <w:rFonts w:ascii="Baskerville Old Face" w:hAnsi="Baskerville Old Face"/>
          <w:sz w:val="28"/>
          <w:szCs w:val="28"/>
        </w:rPr>
        <w:t xml:space="preserve">        </w:t>
      </w:r>
      <w:r w:rsidRPr="00AC78EB">
        <w:rPr>
          <w:rFonts w:ascii="Baskerville Old Face" w:hAnsi="Baskerville Old Face"/>
          <w:sz w:val="28"/>
          <w:szCs w:val="28"/>
        </w:rPr>
        <w:t xml:space="preserve"> </w:t>
      </w:r>
      <w:r w:rsidR="00ED508E">
        <w:rPr>
          <w:rFonts w:ascii="Baskerville Old Face" w:hAnsi="Baskerville Old Face"/>
          <w:sz w:val="28"/>
          <w:szCs w:val="28"/>
        </w:rPr>
        <w:t>Garner</w:t>
      </w:r>
      <w:r w:rsidR="008506DD">
        <w:rPr>
          <w:rFonts w:ascii="Baskerville Old Face" w:hAnsi="Baskerville Old Face"/>
          <w:sz w:val="28"/>
          <w:szCs w:val="28"/>
        </w:rPr>
        <w:t>,</w:t>
      </w:r>
      <w:r w:rsidR="00B8654F" w:rsidRPr="00AC78EB">
        <w:rPr>
          <w:rFonts w:ascii="Baskerville Old Face" w:hAnsi="Baskerville Old Face"/>
          <w:sz w:val="28"/>
          <w:szCs w:val="28"/>
        </w:rPr>
        <w:t xml:space="preserve"> NC </w:t>
      </w:r>
      <w:r w:rsidR="00AA7266">
        <w:rPr>
          <w:rFonts w:ascii="Baskerville Old Face" w:hAnsi="Baskerville Old Face"/>
          <w:sz w:val="28"/>
          <w:szCs w:val="28"/>
        </w:rPr>
        <w:t xml:space="preserve">       </w:t>
      </w:r>
      <w:r w:rsidR="00B8654F" w:rsidRPr="00AC78EB">
        <w:rPr>
          <w:rFonts w:ascii="Baskerville Old Face" w:hAnsi="Baskerville Old Face"/>
          <w:sz w:val="28"/>
          <w:szCs w:val="28"/>
        </w:rPr>
        <w:t xml:space="preserve">  </w:t>
      </w:r>
      <w:r w:rsidR="00ED508E">
        <w:rPr>
          <w:rFonts w:ascii="Baskerville Old Face" w:hAnsi="Baskerville Old Face"/>
          <w:sz w:val="28"/>
          <w:szCs w:val="28"/>
        </w:rPr>
        <w:t>3</w:t>
      </w:r>
      <w:r w:rsidR="00ED508E" w:rsidRPr="00ED508E">
        <w:rPr>
          <w:rFonts w:ascii="Baskerville Old Face" w:hAnsi="Baskerville Old Face"/>
          <w:sz w:val="28"/>
          <w:szCs w:val="28"/>
          <w:vertAlign w:val="superscript"/>
        </w:rPr>
        <w:t>rd</w:t>
      </w:r>
      <w:r w:rsidR="008506DD">
        <w:rPr>
          <w:rFonts w:ascii="Baskerville Old Face" w:hAnsi="Baskerville Old Face"/>
          <w:sz w:val="28"/>
          <w:szCs w:val="28"/>
        </w:rPr>
        <w:t xml:space="preserve"> </w:t>
      </w:r>
      <w:r w:rsidR="00B8654F" w:rsidRPr="00AC78EB">
        <w:rPr>
          <w:rFonts w:ascii="Baskerville Old Face" w:hAnsi="Baskerville Old Face"/>
          <w:sz w:val="28"/>
          <w:szCs w:val="28"/>
        </w:rPr>
        <w:t>Edition</w:t>
      </w:r>
      <w:r w:rsidR="008506DD">
        <w:rPr>
          <w:rFonts w:ascii="Baskerville Old Face" w:hAnsi="Baskerville Old Face"/>
          <w:sz w:val="28"/>
          <w:szCs w:val="28"/>
        </w:rPr>
        <w:t>,</w:t>
      </w:r>
      <w:r w:rsidR="00B8654F" w:rsidRPr="00AC78EB">
        <w:rPr>
          <w:rFonts w:ascii="Baskerville Old Face" w:hAnsi="Baskerville Old Face"/>
          <w:sz w:val="28"/>
          <w:szCs w:val="28"/>
        </w:rPr>
        <w:t xml:space="preserve">  </w:t>
      </w:r>
      <w:r w:rsidR="00ED508E">
        <w:rPr>
          <w:rFonts w:ascii="Baskerville Old Face" w:hAnsi="Baskerville Old Face"/>
          <w:sz w:val="28"/>
          <w:szCs w:val="28"/>
        </w:rPr>
        <w:t>December</w:t>
      </w:r>
      <w:r w:rsidR="00B8654F" w:rsidRPr="00AC78EB">
        <w:rPr>
          <w:rFonts w:ascii="Baskerville Old Face" w:hAnsi="Baskerville Old Face"/>
          <w:sz w:val="28"/>
          <w:szCs w:val="28"/>
        </w:rPr>
        <w:t xml:space="preserve"> </w:t>
      </w:r>
      <w:r w:rsidR="00EB5723" w:rsidRPr="00AC78EB">
        <w:rPr>
          <w:rFonts w:ascii="Baskerville Old Face" w:hAnsi="Baskerville Old Face"/>
          <w:sz w:val="28"/>
          <w:szCs w:val="28"/>
        </w:rPr>
        <w:t>20</w:t>
      </w:r>
      <w:r w:rsidR="00ED508E">
        <w:rPr>
          <w:rFonts w:ascii="Baskerville Old Face" w:hAnsi="Baskerville Old Face"/>
          <w:sz w:val="28"/>
          <w:szCs w:val="28"/>
        </w:rPr>
        <w:t>24</w:t>
      </w:r>
      <w:r w:rsidR="00504120" w:rsidRPr="00AC78EB">
        <w:rPr>
          <w:rFonts w:ascii="Baskerville Old Face" w:hAnsi="Baskerville Old Face"/>
          <w:sz w:val="28"/>
          <w:szCs w:val="28"/>
        </w:rPr>
        <w:t xml:space="preserve">   </w:t>
      </w:r>
      <w:r w:rsidR="00EB5723" w:rsidRPr="00AC78EB">
        <w:rPr>
          <w:rFonts w:ascii="Baskerville Old Face" w:hAnsi="Baskerville Old Face"/>
          <w:sz w:val="28"/>
          <w:szCs w:val="28"/>
        </w:rPr>
        <w:t>billrobinsonmusic.com</w:t>
      </w:r>
    </w:p>
    <w:sectPr w:rsidR="00272B62" w:rsidRPr="00591B44" w:rsidSect="00C423B8">
      <w:pgSz w:w="12240" w:h="20160" w:code="5"/>
      <w:pgMar w:top="126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FA3A60"/>
    <w:multiLevelType w:val="hybridMultilevel"/>
    <w:tmpl w:val="98E4CE66"/>
    <w:lvl w:ilvl="0" w:tplc="EADE02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854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7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B8"/>
    <w:rsid w:val="00062AC4"/>
    <w:rsid w:val="000706E0"/>
    <w:rsid w:val="0008073F"/>
    <w:rsid w:val="000F3124"/>
    <w:rsid w:val="00223E9B"/>
    <w:rsid w:val="00246CF3"/>
    <w:rsid w:val="00260751"/>
    <w:rsid w:val="00272B62"/>
    <w:rsid w:val="002C0973"/>
    <w:rsid w:val="00327DD5"/>
    <w:rsid w:val="00384AE2"/>
    <w:rsid w:val="003D3C5B"/>
    <w:rsid w:val="003D5B99"/>
    <w:rsid w:val="003E3B3A"/>
    <w:rsid w:val="004276DC"/>
    <w:rsid w:val="00427C94"/>
    <w:rsid w:val="004808BE"/>
    <w:rsid w:val="004A7CD3"/>
    <w:rsid w:val="00504120"/>
    <w:rsid w:val="00510BF6"/>
    <w:rsid w:val="00511498"/>
    <w:rsid w:val="00591B44"/>
    <w:rsid w:val="005E19EB"/>
    <w:rsid w:val="006411AA"/>
    <w:rsid w:val="00711249"/>
    <w:rsid w:val="007140B8"/>
    <w:rsid w:val="007616BE"/>
    <w:rsid w:val="00762365"/>
    <w:rsid w:val="007727E5"/>
    <w:rsid w:val="00792C67"/>
    <w:rsid w:val="00793655"/>
    <w:rsid w:val="007E6BF2"/>
    <w:rsid w:val="008007BE"/>
    <w:rsid w:val="00814CFB"/>
    <w:rsid w:val="008405E5"/>
    <w:rsid w:val="008506DD"/>
    <w:rsid w:val="008507D2"/>
    <w:rsid w:val="00883248"/>
    <w:rsid w:val="0091400E"/>
    <w:rsid w:val="0098726F"/>
    <w:rsid w:val="009A68AB"/>
    <w:rsid w:val="009E7533"/>
    <w:rsid w:val="00A2127D"/>
    <w:rsid w:val="00A36319"/>
    <w:rsid w:val="00A363F9"/>
    <w:rsid w:val="00A40A94"/>
    <w:rsid w:val="00A87E48"/>
    <w:rsid w:val="00AA7266"/>
    <w:rsid w:val="00AB4033"/>
    <w:rsid w:val="00AC78EB"/>
    <w:rsid w:val="00AE0B59"/>
    <w:rsid w:val="00B074D9"/>
    <w:rsid w:val="00B11201"/>
    <w:rsid w:val="00B17C82"/>
    <w:rsid w:val="00B27496"/>
    <w:rsid w:val="00B77ED6"/>
    <w:rsid w:val="00B80A02"/>
    <w:rsid w:val="00B8654F"/>
    <w:rsid w:val="00BB7354"/>
    <w:rsid w:val="00BD132C"/>
    <w:rsid w:val="00C142B0"/>
    <w:rsid w:val="00C423B8"/>
    <w:rsid w:val="00C5598C"/>
    <w:rsid w:val="00C847FC"/>
    <w:rsid w:val="00C91B06"/>
    <w:rsid w:val="00C963B1"/>
    <w:rsid w:val="00D07BBE"/>
    <w:rsid w:val="00D75375"/>
    <w:rsid w:val="00D75E8A"/>
    <w:rsid w:val="00DD2D57"/>
    <w:rsid w:val="00E266A8"/>
    <w:rsid w:val="00E5044F"/>
    <w:rsid w:val="00EA33BC"/>
    <w:rsid w:val="00EB5723"/>
    <w:rsid w:val="00ED508E"/>
    <w:rsid w:val="00FB05D4"/>
    <w:rsid w:val="00FD6C00"/>
    <w:rsid w:val="00FF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9337C"/>
  <w15:chartTrackingRefBased/>
  <w15:docId w15:val="{C3E5B932-F155-4564-9CFD-B1684649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2C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Aditya Hridayam</vt:lpstr>
    </vt:vector>
  </TitlesOfParts>
  <Company>NCSU</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Aditya Hridayam</dc:title>
  <dc:subject/>
  <dc:creator>Bill Robinson</dc:creator>
  <cp:keywords/>
  <cp:lastModifiedBy>William R. Robinson</cp:lastModifiedBy>
  <cp:revision>4</cp:revision>
  <dcterms:created xsi:type="dcterms:W3CDTF">2024-12-14T23:39:00Z</dcterms:created>
  <dcterms:modified xsi:type="dcterms:W3CDTF">2024-12-16T17:41:00Z</dcterms:modified>
</cp:coreProperties>
</file>