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544DC7" w14:textId="77777777" w:rsidR="008007BE" w:rsidRPr="006B5BB0" w:rsidRDefault="00932599" w:rsidP="00272B62">
      <w:pPr>
        <w:jc w:val="center"/>
        <w:rPr>
          <w:rFonts w:ascii="Palatino Linotype" w:hAnsi="Palatino Linotype"/>
          <w:sz w:val="72"/>
          <w:szCs w:val="72"/>
        </w:rPr>
      </w:pPr>
      <w:r w:rsidRPr="006B5BB0">
        <w:rPr>
          <w:rFonts w:ascii="Palatino Linotype" w:hAnsi="Palatino Linotype"/>
          <w:sz w:val="72"/>
          <w:szCs w:val="72"/>
        </w:rPr>
        <w:t>Diatonic Phrygian</w:t>
      </w:r>
    </w:p>
    <w:p w14:paraId="6D38C5B9" w14:textId="77777777" w:rsidR="00932599" w:rsidRPr="00201EED" w:rsidRDefault="00932599" w:rsidP="00272B62">
      <w:pPr>
        <w:jc w:val="center"/>
        <w:rPr>
          <w:rFonts w:ascii="Palatino Linotype" w:hAnsi="Palatino Linotype"/>
          <w:sz w:val="96"/>
          <w:szCs w:val="96"/>
        </w:rPr>
      </w:pPr>
      <w:r w:rsidRPr="006B5BB0">
        <w:rPr>
          <w:rFonts w:ascii="Palatino Linotype" w:hAnsi="Palatino Linotype"/>
          <w:sz w:val="72"/>
          <w:szCs w:val="72"/>
        </w:rPr>
        <w:t>Tetrachord</w:t>
      </w:r>
    </w:p>
    <w:p w14:paraId="360642EB" w14:textId="77777777" w:rsidR="00272B62" w:rsidRPr="00E60C84" w:rsidRDefault="00272B62" w:rsidP="00272B62">
      <w:pPr>
        <w:jc w:val="center"/>
        <w:rPr>
          <w:rFonts w:ascii="Palatino Linotype" w:hAnsi="Palatino Linotype"/>
          <w:i/>
          <w:sz w:val="56"/>
          <w:szCs w:val="56"/>
        </w:rPr>
      </w:pPr>
      <w:r w:rsidRPr="00E60C84">
        <w:rPr>
          <w:rFonts w:ascii="Palatino Linotype" w:hAnsi="Palatino Linotype"/>
          <w:i/>
          <w:sz w:val="56"/>
          <w:szCs w:val="56"/>
        </w:rPr>
        <w:t xml:space="preserve">for </w:t>
      </w:r>
      <w:r w:rsidR="000706E0" w:rsidRPr="00E60C84">
        <w:rPr>
          <w:rFonts w:ascii="Palatino Linotype" w:hAnsi="Palatino Linotype"/>
          <w:i/>
          <w:sz w:val="56"/>
          <w:szCs w:val="56"/>
        </w:rPr>
        <w:t xml:space="preserve">Violin </w:t>
      </w:r>
      <w:r w:rsidRPr="00E60C84">
        <w:rPr>
          <w:rFonts w:ascii="Palatino Linotype" w:hAnsi="Palatino Linotype"/>
          <w:i/>
          <w:sz w:val="56"/>
          <w:szCs w:val="56"/>
        </w:rPr>
        <w:t xml:space="preserve">and </w:t>
      </w:r>
      <w:r w:rsidR="006B5BB0" w:rsidRPr="00E60C84">
        <w:rPr>
          <w:rFonts w:ascii="Palatino Linotype" w:hAnsi="Palatino Linotype"/>
          <w:i/>
          <w:sz w:val="56"/>
          <w:szCs w:val="56"/>
        </w:rPr>
        <w:t>Chamber Orchestra</w:t>
      </w:r>
    </w:p>
    <w:p w14:paraId="2941FCD3" w14:textId="77777777" w:rsidR="00DD2D57" w:rsidRPr="00201EED" w:rsidRDefault="00DD2D57" w:rsidP="00272B62">
      <w:pPr>
        <w:jc w:val="center"/>
        <w:rPr>
          <w:rFonts w:ascii="Palatino Linotype" w:hAnsi="Palatino Linotype"/>
        </w:rPr>
      </w:pPr>
    </w:p>
    <w:p w14:paraId="638D011E" w14:textId="77777777" w:rsidR="00272B62" w:rsidRPr="00206999" w:rsidRDefault="004D279E" w:rsidP="00272B62">
      <w:pPr>
        <w:jc w:val="center"/>
        <w:rPr>
          <w:rFonts w:ascii="Palatino Linotype" w:hAnsi="Palatino Linotype"/>
          <w:sz w:val="32"/>
          <w:szCs w:val="32"/>
        </w:rPr>
      </w:pPr>
      <w:r w:rsidRPr="00206999">
        <w:rPr>
          <w:rFonts w:ascii="Palatino Linotype" w:hAnsi="Palatino Linotype"/>
          <w:sz w:val="32"/>
          <w:szCs w:val="32"/>
        </w:rPr>
        <w:t>Ju</w:t>
      </w:r>
      <w:r w:rsidR="00201EED" w:rsidRPr="00206999">
        <w:rPr>
          <w:rFonts w:ascii="Palatino Linotype" w:hAnsi="Palatino Linotype"/>
          <w:sz w:val="32"/>
          <w:szCs w:val="32"/>
        </w:rPr>
        <w:t>ly 20</w:t>
      </w:r>
      <w:r w:rsidR="00932599">
        <w:rPr>
          <w:rFonts w:ascii="Palatino Linotype" w:hAnsi="Palatino Linotype"/>
          <w:sz w:val="32"/>
          <w:szCs w:val="32"/>
        </w:rPr>
        <w:t>—August 6</w:t>
      </w:r>
      <w:r w:rsidR="006B5BB0">
        <w:rPr>
          <w:rFonts w:ascii="Palatino Linotype" w:hAnsi="Palatino Linotype"/>
          <w:sz w:val="32"/>
          <w:szCs w:val="32"/>
        </w:rPr>
        <w:t>, orchestrated Oct. 2-10, 2014</w:t>
      </w:r>
    </w:p>
    <w:p w14:paraId="3370CD44" w14:textId="77777777" w:rsidR="00DD2D57" w:rsidRDefault="00DD2D57" w:rsidP="00272B62">
      <w:pPr>
        <w:jc w:val="center"/>
        <w:rPr>
          <w:rFonts w:ascii="Palatino Linotype" w:hAnsi="Palatino Linotype"/>
          <w:sz w:val="32"/>
          <w:szCs w:val="32"/>
        </w:rPr>
      </w:pPr>
      <w:r w:rsidRPr="00206999">
        <w:rPr>
          <w:rFonts w:ascii="Palatino Linotype" w:hAnsi="Palatino Linotype"/>
          <w:sz w:val="32"/>
          <w:szCs w:val="32"/>
        </w:rPr>
        <w:t xml:space="preserve">Duration: about </w:t>
      </w:r>
      <w:r w:rsidR="00932599">
        <w:rPr>
          <w:rFonts w:ascii="Palatino Linotype" w:hAnsi="Palatino Linotype"/>
          <w:sz w:val="32"/>
          <w:szCs w:val="32"/>
        </w:rPr>
        <w:t>7</w:t>
      </w:r>
      <w:r w:rsidR="00201EED" w:rsidRPr="00206999">
        <w:rPr>
          <w:rFonts w:ascii="Palatino Linotype" w:hAnsi="Palatino Linotype"/>
          <w:sz w:val="32"/>
          <w:szCs w:val="32"/>
        </w:rPr>
        <w:t xml:space="preserve"> minutes </w:t>
      </w:r>
      <w:r w:rsidR="00932599">
        <w:rPr>
          <w:rFonts w:ascii="Palatino Linotype" w:hAnsi="Palatino Linotype"/>
          <w:sz w:val="32"/>
          <w:szCs w:val="32"/>
        </w:rPr>
        <w:t>5</w:t>
      </w:r>
      <w:r w:rsidR="00201EED" w:rsidRPr="00206999">
        <w:rPr>
          <w:rFonts w:ascii="Palatino Linotype" w:hAnsi="Palatino Linotype"/>
          <w:sz w:val="32"/>
          <w:szCs w:val="32"/>
        </w:rPr>
        <w:t>0 seconds</w:t>
      </w:r>
    </w:p>
    <w:p w14:paraId="097F7CBA" w14:textId="77777777" w:rsidR="005D7E0C" w:rsidRPr="00EB2F8C" w:rsidRDefault="005D7E0C" w:rsidP="00272B62">
      <w:pPr>
        <w:jc w:val="center"/>
        <w:rPr>
          <w:rFonts w:ascii="Palatino Linotype" w:hAnsi="Palatino Linotype"/>
        </w:rPr>
      </w:pPr>
    </w:p>
    <w:p w14:paraId="7AE0A8EF" w14:textId="77777777" w:rsidR="005D7E0C" w:rsidRPr="00206999" w:rsidRDefault="005D7E0C" w:rsidP="00272B62">
      <w:pPr>
        <w:jc w:val="center"/>
        <w:rPr>
          <w:rFonts w:ascii="Palatino Linotype" w:hAnsi="Palatino Linotype"/>
          <w:sz w:val="32"/>
          <w:szCs w:val="32"/>
        </w:rPr>
      </w:pPr>
      <w:r>
        <w:rPr>
          <w:rFonts w:ascii="Palatino Linotype" w:hAnsi="Palatino Linotype"/>
          <w:sz w:val="32"/>
          <w:szCs w:val="32"/>
        </w:rPr>
        <w:t xml:space="preserve">for </w:t>
      </w:r>
      <w:r w:rsidR="006B5BB0">
        <w:rPr>
          <w:rFonts w:ascii="Palatino Linotype" w:hAnsi="Palatino Linotype"/>
          <w:sz w:val="32"/>
          <w:szCs w:val="32"/>
        </w:rPr>
        <w:t>J</w:t>
      </w:r>
      <w:r w:rsidR="00A6352A">
        <w:rPr>
          <w:rFonts w:ascii="Palatino Linotype" w:hAnsi="Palatino Linotype"/>
          <w:sz w:val="32"/>
          <w:szCs w:val="32"/>
        </w:rPr>
        <w:t>im Waddelow and the Meredith Sinf</w:t>
      </w:r>
      <w:r w:rsidR="006B5BB0">
        <w:rPr>
          <w:rFonts w:ascii="Palatino Linotype" w:hAnsi="Palatino Linotype"/>
          <w:sz w:val="32"/>
          <w:szCs w:val="32"/>
        </w:rPr>
        <w:t>onietta</w:t>
      </w:r>
    </w:p>
    <w:p w14:paraId="17BDCFF7" w14:textId="77777777" w:rsidR="00272B62" w:rsidRPr="00201EED" w:rsidRDefault="00272B62" w:rsidP="00272B62">
      <w:pPr>
        <w:jc w:val="center"/>
        <w:rPr>
          <w:rFonts w:ascii="Palatino Linotype" w:hAnsi="Palatino Linotype"/>
        </w:rPr>
      </w:pPr>
    </w:p>
    <w:p w14:paraId="67DFE303" w14:textId="77777777" w:rsidR="008007BE" w:rsidRPr="00E60C84" w:rsidRDefault="000706E0" w:rsidP="0086308F">
      <w:pPr>
        <w:jc w:val="both"/>
        <w:rPr>
          <w:rFonts w:ascii="Palatino Linotype" w:hAnsi="Palatino Linotype"/>
          <w:sz w:val="26"/>
          <w:szCs w:val="26"/>
        </w:rPr>
      </w:pPr>
      <w:r w:rsidRPr="00685C5A">
        <w:rPr>
          <w:rFonts w:ascii="Palatino Linotype" w:hAnsi="Palatino Linotype"/>
          <w:sz w:val="26"/>
          <w:szCs w:val="26"/>
        </w:rPr>
        <w:t xml:space="preserve"> </w:t>
      </w:r>
      <w:r w:rsidRPr="006B5BB0">
        <w:rPr>
          <w:rFonts w:ascii="Palatino Linotype" w:hAnsi="Palatino Linotype"/>
        </w:rPr>
        <w:tab/>
      </w:r>
      <w:r w:rsidR="00EB2F8C" w:rsidRPr="00E60C84">
        <w:rPr>
          <w:rFonts w:ascii="Palatino Linotype" w:hAnsi="Palatino Linotype"/>
          <w:sz w:val="26"/>
          <w:szCs w:val="26"/>
        </w:rPr>
        <w:t>O</w:t>
      </w:r>
      <w:r w:rsidR="0086308F" w:rsidRPr="00E60C84">
        <w:rPr>
          <w:rFonts w:ascii="Palatino Linotype" w:hAnsi="Palatino Linotype"/>
          <w:sz w:val="26"/>
          <w:szCs w:val="26"/>
        </w:rPr>
        <w:t xml:space="preserve">n July 6, 2014, WNYC broadcast “The World’s Most-Used Musical Sequence”, which was an hour-long compilation of musical excerpts demonstrating the use of the Diatonic Phrygian Tetrachord. NPR followed up with five minutes on </w:t>
      </w:r>
      <w:r w:rsidR="0086308F" w:rsidRPr="00E60C84">
        <w:rPr>
          <w:rFonts w:ascii="Palatino Linotype" w:hAnsi="Palatino Linotype"/>
          <w:i/>
          <w:sz w:val="26"/>
          <w:szCs w:val="26"/>
        </w:rPr>
        <w:t>Weekend Edition</w:t>
      </w:r>
      <w:r w:rsidR="0086308F" w:rsidRPr="00E60C84">
        <w:rPr>
          <w:rFonts w:ascii="Palatino Linotype" w:hAnsi="Palatino Linotype"/>
          <w:sz w:val="26"/>
          <w:szCs w:val="26"/>
        </w:rPr>
        <w:t xml:space="preserve"> on July 20. Despite the forbidding academic name, this series of four notes, with many modifications, has been used for centuries by musicians all over the world.</w:t>
      </w:r>
    </w:p>
    <w:p w14:paraId="1314D158" w14:textId="77777777" w:rsidR="0086308F" w:rsidRPr="00E60C84" w:rsidRDefault="0086308F" w:rsidP="0086308F">
      <w:pPr>
        <w:jc w:val="both"/>
        <w:rPr>
          <w:rFonts w:ascii="Palatino Linotype" w:hAnsi="Palatino Linotype"/>
          <w:sz w:val="26"/>
          <w:szCs w:val="26"/>
        </w:rPr>
      </w:pPr>
      <w:r w:rsidRPr="00E60C84">
        <w:rPr>
          <w:rFonts w:ascii="Palatino Linotype" w:hAnsi="Palatino Linotype"/>
          <w:sz w:val="26"/>
          <w:szCs w:val="26"/>
        </w:rPr>
        <w:tab/>
        <w:t>The basic sequence is four descending notes with the pattern whole step, whole step, half step. On a piano keyboard, one example  would be the four white notes going down starting from E. Retrograde, it would be B C D E; inverted it would be E F</w:t>
      </w:r>
      <w:r w:rsidR="000C387C" w:rsidRPr="00E60C84">
        <w:rPr>
          <w:rFonts w:ascii="Palatino Linotype" w:hAnsi="Palatino Linotype"/>
          <w:sz w:val="26"/>
          <w:szCs w:val="26"/>
        </w:rPr>
        <w:t>#</w:t>
      </w:r>
      <w:r w:rsidRPr="00E60C84">
        <w:rPr>
          <w:rFonts w:ascii="Palatino Linotype" w:hAnsi="Palatino Linotype"/>
          <w:sz w:val="26"/>
          <w:szCs w:val="26"/>
        </w:rPr>
        <w:t xml:space="preserve"> G</w:t>
      </w:r>
      <w:r w:rsidR="000C387C" w:rsidRPr="00E60C84">
        <w:rPr>
          <w:rFonts w:ascii="Palatino Linotype" w:hAnsi="Palatino Linotype"/>
          <w:sz w:val="26"/>
          <w:szCs w:val="26"/>
        </w:rPr>
        <w:t>#</w:t>
      </w:r>
      <w:r w:rsidRPr="00E60C84">
        <w:rPr>
          <w:rFonts w:ascii="Palatino Linotype" w:hAnsi="Palatino Linotype"/>
          <w:sz w:val="26"/>
          <w:szCs w:val="26"/>
        </w:rPr>
        <w:t xml:space="preserve"> A</w:t>
      </w:r>
      <w:r w:rsidR="000C387C" w:rsidRPr="00E60C84">
        <w:rPr>
          <w:rFonts w:ascii="Palatino Linotype" w:hAnsi="Palatino Linotype"/>
          <w:sz w:val="26"/>
          <w:szCs w:val="26"/>
        </w:rPr>
        <w:t>.</w:t>
      </w:r>
      <w:r w:rsidRPr="00E60C84">
        <w:rPr>
          <w:rFonts w:ascii="Palatino Linotype" w:hAnsi="Palatino Linotype"/>
          <w:sz w:val="26"/>
          <w:szCs w:val="26"/>
        </w:rPr>
        <w:t xml:space="preserve"> </w:t>
      </w:r>
      <w:r w:rsidR="00FC28EB" w:rsidRPr="00E60C84">
        <w:rPr>
          <w:rFonts w:ascii="Palatino Linotype" w:hAnsi="Palatino Linotype"/>
          <w:sz w:val="26"/>
          <w:szCs w:val="26"/>
        </w:rPr>
        <w:t xml:space="preserve">Another type of </w:t>
      </w:r>
      <w:r w:rsidR="00FC28EB" w:rsidRPr="00E60C84">
        <w:rPr>
          <w:rFonts w:ascii="Palatino Linotype" w:hAnsi="Palatino Linotype"/>
          <w:sz w:val="26"/>
          <w:szCs w:val="26"/>
        </w:rPr>
        <w:t>modification is increasing the intervals, such as to major third, major third, minor third. When harmonized in the manner frequently found in flamenco music, it is known as the Andalusian Cadence.</w:t>
      </w:r>
      <w:r w:rsidR="00685C5A" w:rsidRPr="00E60C84">
        <w:rPr>
          <w:rFonts w:ascii="Palatino Linotype" w:hAnsi="Palatino Linotype"/>
          <w:sz w:val="26"/>
          <w:szCs w:val="26"/>
        </w:rPr>
        <w:t xml:space="preserve"> Other kind of modifications are altering the order</w:t>
      </w:r>
      <w:r w:rsidR="00B555F0" w:rsidRPr="00E60C84">
        <w:rPr>
          <w:rFonts w:ascii="Palatino Linotype" w:hAnsi="Palatino Linotype"/>
          <w:sz w:val="26"/>
          <w:szCs w:val="26"/>
        </w:rPr>
        <w:t xml:space="preserve"> (such as the opening notes of Beethoven’s Fifth)</w:t>
      </w:r>
      <w:r w:rsidR="00685C5A" w:rsidRPr="00E60C84">
        <w:rPr>
          <w:rFonts w:ascii="Palatino Linotype" w:hAnsi="Palatino Linotype"/>
          <w:sz w:val="26"/>
          <w:szCs w:val="26"/>
        </w:rPr>
        <w:t>, or interposing notes while the sequence remains relatively stressed.</w:t>
      </w:r>
    </w:p>
    <w:p w14:paraId="20AFDBFC" w14:textId="77777777" w:rsidR="00FC28EB" w:rsidRPr="00E60C84" w:rsidRDefault="00FC28EB" w:rsidP="0086308F">
      <w:pPr>
        <w:jc w:val="both"/>
        <w:rPr>
          <w:rFonts w:ascii="Palatino Linotype" w:hAnsi="Palatino Linotype"/>
          <w:sz w:val="26"/>
          <w:szCs w:val="26"/>
        </w:rPr>
      </w:pPr>
      <w:r w:rsidRPr="00E60C84">
        <w:rPr>
          <w:rFonts w:ascii="Palatino Linotype" w:hAnsi="Palatino Linotype"/>
          <w:sz w:val="26"/>
          <w:szCs w:val="26"/>
        </w:rPr>
        <w:tab/>
        <w:t xml:space="preserve">This composition uses the </w:t>
      </w:r>
      <w:r w:rsidR="00AA5DC3" w:rsidRPr="00E60C84">
        <w:rPr>
          <w:rFonts w:ascii="Palatino Linotype" w:hAnsi="Palatino Linotype"/>
          <w:sz w:val="26"/>
          <w:szCs w:val="26"/>
        </w:rPr>
        <w:t>Diatonic Phrygian Tetrachord</w:t>
      </w:r>
      <w:r w:rsidRPr="00E60C84">
        <w:rPr>
          <w:rFonts w:ascii="Palatino Linotype" w:hAnsi="Palatino Linotype"/>
          <w:sz w:val="26"/>
          <w:szCs w:val="26"/>
        </w:rPr>
        <w:t xml:space="preserve"> both unmodified and highly modified in pretty much every way I could think of</w:t>
      </w:r>
      <w:r w:rsidR="00685C5A" w:rsidRPr="00E60C84">
        <w:rPr>
          <w:rFonts w:ascii="Palatino Linotype" w:hAnsi="Palatino Linotype"/>
          <w:sz w:val="26"/>
          <w:szCs w:val="26"/>
        </w:rPr>
        <w:t>, frequently with several modifications simultaneously</w:t>
      </w:r>
      <w:r w:rsidRPr="00E60C84">
        <w:rPr>
          <w:rFonts w:ascii="Palatino Linotype" w:hAnsi="Palatino Linotype"/>
          <w:sz w:val="26"/>
          <w:szCs w:val="26"/>
        </w:rPr>
        <w:t xml:space="preserve">, in a reasonably contemporary idiom. I will leave it to musicologists yet unborn to deal with the </w:t>
      </w:r>
      <w:r w:rsidR="00685C5A" w:rsidRPr="00E60C84">
        <w:rPr>
          <w:rFonts w:ascii="Palatino Linotype" w:hAnsi="Palatino Linotype"/>
          <w:sz w:val="26"/>
          <w:szCs w:val="26"/>
        </w:rPr>
        <w:t>analytical</w:t>
      </w:r>
      <w:r w:rsidRPr="00E60C84">
        <w:rPr>
          <w:rFonts w:ascii="Palatino Linotype" w:hAnsi="Palatino Linotype"/>
          <w:sz w:val="26"/>
          <w:szCs w:val="26"/>
        </w:rPr>
        <w:t xml:space="preserve"> details, as I have some pride in not having opened a </w:t>
      </w:r>
      <w:r w:rsidR="00685C5A" w:rsidRPr="00E60C84">
        <w:rPr>
          <w:rFonts w:ascii="Palatino Linotype" w:hAnsi="Palatino Linotype"/>
          <w:sz w:val="26"/>
          <w:szCs w:val="26"/>
        </w:rPr>
        <w:t xml:space="preserve">music </w:t>
      </w:r>
      <w:r w:rsidRPr="00E60C84">
        <w:rPr>
          <w:rFonts w:ascii="Palatino Linotype" w:hAnsi="Palatino Linotype"/>
          <w:sz w:val="26"/>
          <w:szCs w:val="26"/>
        </w:rPr>
        <w:t>theory book since 1975, and I don’t want to have to look things up.</w:t>
      </w:r>
    </w:p>
    <w:p w14:paraId="1597232C" w14:textId="03C97A8C" w:rsidR="006B5BB0" w:rsidRPr="00E60C84" w:rsidRDefault="006B5BB0" w:rsidP="0086308F">
      <w:pPr>
        <w:jc w:val="both"/>
        <w:rPr>
          <w:rFonts w:ascii="Palatino Linotype" w:hAnsi="Palatino Linotype"/>
          <w:sz w:val="26"/>
          <w:szCs w:val="26"/>
        </w:rPr>
      </w:pPr>
      <w:r w:rsidRPr="00E60C84">
        <w:rPr>
          <w:rFonts w:ascii="Palatino Linotype" w:hAnsi="Palatino Linotype"/>
          <w:sz w:val="26"/>
          <w:szCs w:val="26"/>
        </w:rPr>
        <w:tab/>
        <w:t xml:space="preserve">The composition started </w:t>
      </w:r>
      <w:r w:rsidR="001C68FA">
        <w:rPr>
          <w:rFonts w:ascii="Palatino Linotype" w:hAnsi="Palatino Linotype"/>
          <w:sz w:val="26"/>
          <w:szCs w:val="26"/>
        </w:rPr>
        <w:t xml:space="preserve">as the middle movement of </w:t>
      </w:r>
      <w:r w:rsidR="001C68FA" w:rsidRPr="001C68FA">
        <w:rPr>
          <w:rFonts w:ascii="Palatino Linotype" w:hAnsi="Palatino Linotype"/>
          <w:i/>
          <w:iCs/>
          <w:sz w:val="26"/>
          <w:szCs w:val="26"/>
        </w:rPr>
        <w:t>Three Pieces for Violin and Piano</w:t>
      </w:r>
      <w:r w:rsidRPr="00E60C84">
        <w:rPr>
          <w:rFonts w:ascii="Palatino Linotype" w:hAnsi="Palatino Linotype"/>
          <w:sz w:val="26"/>
          <w:szCs w:val="26"/>
        </w:rPr>
        <w:t>, written for Eric Pritchard. This orchestration for solo violin and chamber orchestra fits the instr</w:t>
      </w:r>
      <w:r w:rsidR="00A6352A">
        <w:rPr>
          <w:rFonts w:ascii="Palatino Linotype" w:hAnsi="Palatino Linotype"/>
          <w:sz w:val="26"/>
          <w:szCs w:val="26"/>
        </w:rPr>
        <w:t>umentation of the Meredith Sinf</w:t>
      </w:r>
      <w:r w:rsidRPr="00E60C84">
        <w:rPr>
          <w:rFonts w:ascii="Palatino Linotype" w:hAnsi="Palatino Linotype"/>
          <w:sz w:val="26"/>
          <w:szCs w:val="26"/>
        </w:rPr>
        <w:t>onietta, a student ensemble at Meredith College conducted by Jim Waddelow.</w:t>
      </w:r>
    </w:p>
    <w:p w14:paraId="622D138B" w14:textId="77777777" w:rsidR="00206999" w:rsidRDefault="00206999" w:rsidP="00EB2F8C">
      <w:pPr>
        <w:jc w:val="both"/>
        <w:rPr>
          <w:rFonts w:ascii="Palatino Linotype" w:hAnsi="Palatino Linotype"/>
          <w:sz w:val="26"/>
          <w:szCs w:val="26"/>
        </w:rPr>
      </w:pPr>
      <w:r w:rsidRPr="00E60C84">
        <w:rPr>
          <w:rFonts w:ascii="Palatino Linotype" w:hAnsi="Palatino Linotype"/>
          <w:sz w:val="26"/>
          <w:szCs w:val="26"/>
        </w:rPr>
        <w:tab/>
        <w:t>Accidentals hold through the measure and not beyond, and do not refer to other octaves.</w:t>
      </w:r>
    </w:p>
    <w:p w14:paraId="00BCE899" w14:textId="77777777" w:rsidR="005025C6" w:rsidRDefault="005025C6" w:rsidP="00EB5723">
      <w:pPr>
        <w:jc w:val="center"/>
        <w:rPr>
          <w:rFonts w:ascii="Palatino Linotype" w:hAnsi="Palatino Linotype"/>
          <w:sz w:val="72"/>
          <w:szCs w:val="72"/>
        </w:rPr>
      </w:pPr>
      <w:r w:rsidRPr="00201EED">
        <w:rPr>
          <w:rFonts w:ascii="Palatino Linotype" w:hAnsi="Palatino Linotype"/>
          <w:sz w:val="72"/>
          <w:szCs w:val="72"/>
        </w:rPr>
        <w:t>Bill Robinson</w:t>
      </w:r>
    </w:p>
    <w:p w14:paraId="6A33E635" w14:textId="77777777" w:rsidR="00E60C84" w:rsidRPr="00E60C84" w:rsidRDefault="00E60C84" w:rsidP="00EB5723">
      <w:pPr>
        <w:jc w:val="center"/>
        <w:rPr>
          <w:rFonts w:ascii="Palatino Linotype" w:hAnsi="Palatino Linotype"/>
        </w:rPr>
      </w:pPr>
    </w:p>
    <w:p w14:paraId="64137B09" w14:textId="346AD6F2" w:rsidR="00272B62" w:rsidRPr="00201EED" w:rsidRDefault="00206999" w:rsidP="00206999">
      <w:pPr>
        <w:jc w:val="center"/>
        <w:rPr>
          <w:rFonts w:ascii="Palatino Linotype" w:hAnsi="Palatino Linotype"/>
        </w:rPr>
      </w:pPr>
      <w:r w:rsidRPr="00932599">
        <w:rPr>
          <w:rFonts w:ascii="Palatino Linotype" w:hAnsi="Palatino Linotype"/>
          <w:sz w:val="28"/>
          <w:szCs w:val="28"/>
        </w:rPr>
        <w:t>Publisher Parrish Press</w:t>
      </w:r>
      <w:r w:rsidR="00B8654F" w:rsidRPr="00932599">
        <w:rPr>
          <w:rFonts w:ascii="Palatino Linotype" w:hAnsi="Palatino Linotype"/>
          <w:sz w:val="28"/>
          <w:szCs w:val="28"/>
        </w:rPr>
        <w:t xml:space="preserve"> </w:t>
      </w:r>
      <w:r w:rsidR="001C68FA">
        <w:rPr>
          <w:rFonts w:ascii="Palatino Linotype" w:hAnsi="Palatino Linotype"/>
          <w:sz w:val="28"/>
          <w:szCs w:val="28"/>
        </w:rPr>
        <w:t xml:space="preserve">   </w:t>
      </w:r>
      <w:r w:rsidR="00B8654F" w:rsidRPr="00932599">
        <w:rPr>
          <w:rFonts w:ascii="Palatino Linotype" w:hAnsi="Palatino Linotype"/>
          <w:sz w:val="28"/>
          <w:szCs w:val="28"/>
        </w:rPr>
        <w:t xml:space="preserve"> </w:t>
      </w:r>
      <w:r w:rsidR="00B0333D">
        <w:rPr>
          <w:rFonts w:ascii="Palatino Linotype" w:hAnsi="Palatino Linotype"/>
          <w:sz w:val="28"/>
          <w:szCs w:val="28"/>
        </w:rPr>
        <w:t>Garner</w:t>
      </w:r>
      <w:r w:rsidR="00B8654F" w:rsidRPr="00932599">
        <w:rPr>
          <w:rFonts w:ascii="Palatino Linotype" w:hAnsi="Palatino Linotype"/>
          <w:sz w:val="28"/>
          <w:szCs w:val="28"/>
        </w:rPr>
        <w:t xml:space="preserve"> NC</w:t>
      </w:r>
      <w:r w:rsidRPr="00932599">
        <w:rPr>
          <w:rFonts w:ascii="Palatino Linotype" w:hAnsi="Palatino Linotype"/>
          <w:sz w:val="28"/>
          <w:szCs w:val="28"/>
        </w:rPr>
        <w:t xml:space="preserve"> </w:t>
      </w:r>
      <w:r w:rsidR="00932599">
        <w:rPr>
          <w:rFonts w:ascii="Palatino Linotype" w:hAnsi="Palatino Linotype"/>
          <w:sz w:val="28"/>
          <w:szCs w:val="28"/>
        </w:rPr>
        <w:t xml:space="preserve">     </w:t>
      </w:r>
      <w:r w:rsidR="00B0333D">
        <w:rPr>
          <w:rFonts w:ascii="Palatino Linotype" w:hAnsi="Palatino Linotype"/>
          <w:sz w:val="28"/>
          <w:szCs w:val="28"/>
        </w:rPr>
        <w:t>2</w:t>
      </w:r>
      <w:proofErr w:type="gramStart"/>
      <w:r w:rsidR="00B0333D" w:rsidRPr="00B0333D">
        <w:rPr>
          <w:rFonts w:ascii="Palatino Linotype" w:hAnsi="Palatino Linotype"/>
          <w:sz w:val="28"/>
          <w:szCs w:val="28"/>
          <w:vertAlign w:val="superscript"/>
        </w:rPr>
        <w:t>nd</w:t>
      </w:r>
      <w:r w:rsidR="00B0333D">
        <w:rPr>
          <w:rFonts w:ascii="Palatino Linotype" w:hAnsi="Palatino Linotype"/>
          <w:sz w:val="28"/>
          <w:szCs w:val="28"/>
        </w:rPr>
        <w:t xml:space="preserve"> </w:t>
      </w:r>
      <w:r w:rsidRPr="00932599">
        <w:rPr>
          <w:rFonts w:ascii="Palatino Linotype" w:hAnsi="Palatino Linotype"/>
          <w:sz w:val="28"/>
          <w:szCs w:val="28"/>
        </w:rPr>
        <w:t xml:space="preserve"> Edition</w:t>
      </w:r>
      <w:proofErr w:type="gramEnd"/>
      <w:r w:rsidRPr="00932599">
        <w:rPr>
          <w:rFonts w:ascii="Palatino Linotype" w:hAnsi="Palatino Linotype"/>
          <w:sz w:val="28"/>
          <w:szCs w:val="28"/>
        </w:rPr>
        <w:t xml:space="preserve"> </w:t>
      </w:r>
      <w:r w:rsidR="00B0333D">
        <w:rPr>
          <w:rFonts w:ascii="Palatino Linotype" w:hAnsi="Palatino Linotype"/>
          <w:sz w:val="28"/>
          <w:szCs w:val="28"/>
        </w:rPr>
        <w:t>December</w:t>
      </w:r>
      <w:r w:rsidR="00B8654F" w:rsidRPr="00932599">
        <w:rPr>
          <w:rFonts w:ascii="Palatino Linotype" w:hAnsi="Palatino Linotype"/>
          <w:sz w:val="28"/>
          <w:szCs w:val="28"/>
        </w:rPr>
        <w:t xml:space="preserve"> </w:t>
      </w:r>
      <w:r w:rsidR="00EB5723" w:rsidRPr="00932599">
        <w:rPr>
          <w:rFonts w:ascii="Palatino Linotype" w:hAnsi="Palatino Linotype"/>
          <w:sz w:val="28"/>
          <w:szCs w:val="28"/>
        </w:rPr>
        <w:t>20</w:t>
      </w:r>
      <w:r w:rsidR="00B0333D">
        <w:rPr>
          <w:rFonts w:ascii="Palatino Linotype" w:hAnsi="Palatino Linotype"/>
          <w:sz w:val="28"/>
          <w:szCs w:val="28"/>
        </w:rPr>
        <w:t>2</w:t>
      </w:r>
      <w:r w:rsidRPr="00932599">
        <w:rPr>
          <w:rFonts w:ascii="Palatino Linotype" w:hAnsi="Palatino Linotype"/>
          <w:sz w:val="28"/>
          <w:szCs w:val="28"/>
        </w:rPr>
        <w:t>4</w:t>
      </w:r>
      <w:r>
        <w:rPr>
          <w:rFonts w:ascii="Palatino Linotype" w:hAnsi="Palatino Linotype"/>
          <w:sz w:val="32"/>
          <w:szCs w:val="32"/>
        </w:rPr>
        <w:t xml:space="preserve">               </w:t>
      </w:r>
      <w:r w:rsidR="00EB5723" w:rsidRPr="00201EED">
        <w:rPr>
          <w:rFonts w:ascii="Palatino Linotype" w:hAnsi="Palatino Linotype"/>
          <w:sz w:val="32"/>
          <w:szCs w:val="32"/>
        </w:rPr>
        <w:t>billrobinsonmusic.com</w:t>
      </w:r>
    </w:p>
    <w:sectPr w:rsidR="00272B62" w:rsidRPr="00201EED" w:rsidSect="00E60C84">
      <w:pgSz w:w="20160" w:h="12240" w:orient="landscape" w:code="5"/>
      <w:pgMar w:top="1530" w:right="1080" w:bottom="162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140B8"/>
    <w:rsid w:val="0002722B"/>
    <w:rsid w:val="000706E0"/>
    <w:rsid w:val="000C20FF"/>
    <w:rsid w:val="000C387C"/>
    <w:rsid w:val="001A4CED"/>
    <w:rsid w:val="001C68FA"/>
    <w:rsid w:val="00201EED"/>
    <w:rsid w:val="00206999"/>
    <w:rsid w:val="002668C7"/>
    <w:rsid w:val="00272B62"/>
    <w:rsid w:val="002F3976"/>
    <w:rsid w:val="003860ED"/>
    <w:rsid w:val="003B1A2F"/>
    <w:rsid w:val="003B7365"/>
    <w:rsid w:val="003E3B3A"/>
    <w:rsid w:val="00410881"/>
    <w:rsid w:val="00427C94"/>
    <w:rsid w:val="004D279E"/>
    <w:rsid w:val="005025C6"/>
    <w:rsid w:val="00535E09"/>
    <w:rsid w:val="00593523"/>
    <w:rsid w:val="005D2AD7"/>
    <w:rsid w:val="005D7E0C"/>
    <w:rsid w:val="00685C5A"/>
    <w:rsid w:val="006B5BB0"/>
    <w:rsid w:val="006C73B8"/>
    <w:rsid w:val="00713C1F"/>
    <w:rsid w:val="007140B8"/>
    <w:rsid w:val="0078427E"/>
    <w:rsid w:val="00792C67"/>
    <w:rsid w:val="008007BE"/>
    <w:rsid w:val="00852CC7"/>
    <w:rsid w:val="0086308F"/>
    <w:rsid w:val="00932599"/>
    <w:rsid w:val="009A68AB"/>
    <w:rsid w:val="009F7327"/>
    <w:rsid w:val="00A40A94"/>
    <w:rsid w:val="00A6352A"/>
    <w:rsid w:val="00AA5DC3"/>
    <w:rsid w:val="00AB031A"/>
    <w:rsid w:val="00AF780A"/>
    <w:rsid w:val="00B0333D"/>
    <w:rsid w:val="00B11201"/>
    <w:rsid w:val="00B4212E"/>
    <w:rsid w:val="00B555F0"/>
    <w:rsid w:val="00B8654F"/>
    <w:rsid w:val="00BB49ED"/>
    <w:rsid w:val="00BD459F"/>
    <w:rsid w:val="00C142B0"/>
    <w:rsid w:val="00DD2D57"/>
    <w:rsid w:val="00E60C84"/>
    <w:rsid w:val="00E73859"/>
    <w:rsid w:val="00EB2F8C"/>
    <w:rsid w:val="00EB5723"/>
    <w:rsid w:val="00F00591"/>
    <w:rsid w:val="00FA05B5"/>
    <w:rsid w:val="00FA5C56"/>
    <w:rsid w:val="00FC28EB"/>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56567"/>
  <w15:docId w15:val="{C6D80EB4-8F9E-4D7B-A229-5B51A2D71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7842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Aditya Hridayam</vt:lpstr>
    </vt:vector>
  </TitlesOfParts>
  <Company>NCSU</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creator>Bill Robinson</dc:creator>
  <cp:lastModifiedBy>William R. Robinson</cp:lastModifiedBy>
  <cp:revision>7</cp:revision>
  <cp:lastPrinted>2007-06-19T01:18:00Z</cp:lastPrinted>
  <dcterms:created xsi:type="dcterms:W3CDTF">2014-10-10T23:57:00Z</dcterms:created>
  <dcterms:modified xsi:type="dcterms:W3CDTF">2024-12-13T02:16:00Z</dcterms:modified>
</cp:coreProperties>
</file>