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A2E83" w14:textId="77777777" w:rsidR="00F9215F" w:rsidRDefault="008922D6" w:rsidP="00272B62">
      <w:pPr>
        <w:jc w:val="center"/>
        <w:rPr>
          <w:rFonts w:ascii="Palatino Linotype" w:hAnsi="Palatino Linotype"/>
          <w:sz w:val="120"/>
          <w:szCs w:val="120"/>
        </w:rPr>
      </w:pPr>
      <w:r w:rsidRPr="00F9215F">
        <w:rPr>
          <w:rFonts w:ascii="Palatino Linotype" w:hAnsi="Palatino Linotype"/>
          <w:sz w:val="120"/>
          <w:szCs w:val="120"/>
        </w:rPr>
        <w:t xml:space="preserve">Waltz </w:t>
      </w:r>
    </w:p>
    <w:p w14:paraId="19974BCE" w14:textId="77777777" w:rsidR="00932599" w:rsidRPr="00F9215F" w:rsidRDefault="008922D6" w:rsidP="00272B62">
      <w:pPr>
        <w:jc w:val="center"/>
        <w:rPr>
          <w:rFonts w:ascii="Palatino Linotype" w:hAnsi="Palatino Linotype"/>
          <w:sz w:val="120"/>
          <w:szCs w:val="120"/>
        </w:rPr>
      </w:pPr>
      <w:r w:rsidRPr="00F9215F">
        <w:rPr>
          <w:rFonts w:ascii="Palatino Linotype" w:hAnsi="Palatino Linotype"/>
          <w:sz w:val="120"/>
          <w:szCs w:val="120"/>
        </w:rPr>
        <w:t>For Our Time</w:t>
      </w:r>
    </w:p>
    <w:p w14:paraId="5C43ED2F" w14:textId="77777777" w:rsidR="00272B62" w:rsidRPr="00201EED" w:rsidRDefault="00272B62" w:rsidP="00272B62">
      <w:pPr>
        <w:jc w:val="center"/>
        <w:rPr>
          <w:rFonts w:ascii="Palatino Linotype" w:hAnsi="Palatino Linotype"/>
          <w:sz w:val="72"/>
          <w:szCs w:val="72"/>
        </w:rPr>
      </w:pPr>
      <w:r w:rsidRPr="00201EED">
        <w:rPr>
          <w:rFonts w:ascii="Palatino Linotype" w:hAnsi="Palatino Linotype"/>
          <w:sz w:val="72"/>
          <w:szCs w:val="72"/>
        </w:rPr>
        <w:t xml:space="preserve">for </w:t>
      </w:r>
      <w:r w:rsidR="002C6AD8">
        <w:rPr>
          <w:rFonts w:ascii="Palatino Linotype" w:hAnsi="Palatino Linotype"/>
          <w:sz w:val="72"/>
          <w:szCs w:val="72"/>
        </w:rPr>
        <w:t>Orchestra</w:t>
      </w:r>
    </w:p>
    <w:p w14:paraId="34EF0BA0" w14:textId="77777777" w:rsidR="00DD2D57" w:rsidRDefault="00DD2D57" w:rsidP="00272B62">
      <w:pPr>
        <w:jc w:val="center"/>
        <w:rPr>
          <w:rFonts w:ascii="Palatino Linotype" w:hAnsi="Palatino Linotype"/>
        </w:rPr>
      </w:pPr>
    </w:p>
    <w:p w14:paraId="519DD403" w14:textId="77777777" w:rsidR="002C6AD8" w:rsidRPr="00201EED" w:rsidRDefault="002C6AD8" w:rsidP="00272B62">
      <w:pPr>
        <w:jc w:val="center"/>
        <w:rPr>
          <w:rFonts w:ascii="Palatino Linotype" w:hAnsi="Palatino Linotype"/>
        </w:rPr>
      </w:pPr>
      <w:r>
        <w:rPr>
          <w:rFonts w:ascii="Palatino Linotype" w:hAnsi="Palatino Linotype"/>
          <w:sz w:val="32"/>
          <w:szCs w:val="32"/>
        </w:rPr>
        <w:t>composed for violin and piano, August 6—August 23</w:t>
      </w:r>
      <w:r w:rsidRPr="00206999">
        <w:rPr>
          <w:rFonts w:ascii="Palatino Linotype" w:hAnsi="Palatino Linotype"/>
          <w:sz w:val="32"/>
          <w:szCs w:val="32"/>
        </w:rPr>
        <w:t>, 2014</w:t>
      </w:r>
    </w:p>
    <w:p w14:paraId="2EDB5D98" w14:textId="77777777" w:rsidR="00272B62" w:rsidRPr="00206999" w:rsidRDefault="002C6AD8" w:rsidP="008922D6">
      <w:pPr>
        <w:jc w:val="center"/>
        <w:rPr>
          <w:rFonts w:ascii="Palatino Linotype" w:hAnsi="Palatino Linotype"/>
          <w:sz w:val="32"/>
          <w:szCs w:val="32"/>
        </w:rPr>
      </w:pPr>
      <w:r>
        <w:rPr>
          <w:rFonts w:ascii="Palatino Linotype" w:hAnsi="Palatino Linotype"/>
          <w:sz w:val="32"/>
          <w:szCs w:val="32"/>
        </w:rPr>
        <w:t>orchestrated October 11—November 7</w:t>
      </w:r>
      <w:r w:rsidR="00201EED" w:rsidRPr="00206999">
        <w:rPr>
          <w:rFonts w:ascii="Palatino Linotype" w:hAnsi="Palatino Linotype"/>
          <w:sz w:val="32"/>
          <w:szCs w:val="32"/>
        </w:rPr>
        <w:t>, 2014</w:t>
      </w:r>
    </w:p>
    <w:p w14:paraId="30A25647" w14:textId="77777777" w:rsidR="005D7E0C" w:rsidRPr="00206999" w:rsidRDefault="00DD2D57" w:rsidP="002C6AD8">
      <w:pPr>
        <w:jc w:val="center"/>
        <w:rPr>
          <w:rFonts w:ascii="Palatino Linotype" w:hAnsi="Palatino Linotype"/>
          <w:sz w:val="32"/>
          <w:szCs w:val="32"/>
        </w:rPr>
      </w:pPr>
      <w:r w:rsidRPr="00206999">
        <w:rPr>
          <w:rFonts w:ascii="Palatino Linotype" w:hAnsi="Palatino Linotype"/>
          <w:sz w:val="32"/>
          <w:szCs w:val="32"/>
        </w:rPr>
        <w:t xml:space="preserve">Duration: about </w:t>
      </w:r>
      <w:r w:rsidR="00C95A0C">
        <w:rPr>
          <w:rFonts w:ascii="Palatino Linotype" w:hAnsi="Palatino Linotype"/>
          <w:sz w:val="32"/>
          <w:szCs w:val="32"/>
        </w:rPr>
        <w:t>7</w:t>
      </w:r>
      <w:r w:rsidR="00226FE3">
        <w:rPr>
          <w:rFonts w:ascii="Palatino Linotype" w:hAnsi="Palatino Linotype"/>
          <w:sz w:val="32"/>
          <w:szCs w:val="32"/>
        </w:rPr>
        <w:t xml:space="preserve"> minutes</w:t>
      </w:r>
      <w:r w:rsidR="00C95A0C">
        <w:rPr>
          <w:rFonts w:ascii="Palatino Linotype" w:hAnsi="Palatino Linotype"/>
          <w:sz w:val="32"/>
          <w:szCs w:val="32"/>
        </w:rPr>
        <w:t xml:space="preserve"> 20 seconds</w:t>
      </w:r>
    </w:p>
    <w:p w14:paraId="5ED4B543" w14:textId="77777777" w:rsidR="00272B62" w:rsidRPr="00201EED" w:rsidRDefault="00272B62" w:rsidP="00272B62">
      <w:pPr>
        <w:jc w:val="center"/>
        <w:rPr>
          <w:rFonts w:ascii="Palatino Linotype" w:hAnsi="Palatino Linotype"/>
        </w:rPr>
      </w:pPr>
    </w:p>
    <w:p w14:paraId="213AB285" w14:textId="77777777" w:rsidR="00FC28EB" w:rsidRPr="00F9215F" w:rsidRDefault="000706E0" w:rsidP="008E7C92">
      <w:pPr>
        <w:jc w:val="both"/>
        <w:rPr>
          <w:rFonts w:ascii="Palatino Linotype" w:hAnsi="Palatino Linotype"/>
          <w:sz w:val="28"/>
          <w:szCs w:val="28"/>
        </w:rPr>
      </w:pPr>
      <w:r w:rsidRPr="00F9215F">
        <w:rPr>
          <w:rFonts w:ascii="Palatino Linotype" w:hAnsi="Palatino Linotype"/>
          <w:sz w:val="28"/>
          <w:szCs w:val="28"/>
        </w:rPr>
        <w:t xml:space="preserve"> </w:t>
      </w:r>
      <w:r w:rsidRPr="00F9215F">
        <w:rPr>
          <w:rFonts w:ascii="Palatino Linotype" w:hAnsi="Palatino Linotype"/>
          <w:sz w:val="28"/>
          <w:szCs w:val="28"/>
        </w:rPr>
        <w:tab/>
      </w:r>
      <w:r w:rsidR="008E7C92" w:rsidRPr="00F9215F">
        <w:rPr>
          <w:rFonts w:ascii="Palatino Linotype" w:hAnsi="Palatino Linotype"/>
          <w:sz w:val="28"/>
          <w:szCs w:val="28"/>
        </w:rPr>
        <w:t>In the spring of 2014, I had a powerful dream of Neem Karoli Baba, my guru, asking me to write a piece for “violin and…” However my hearing isn’t very good, and I didn’t quite hear or remember the rest of the instrumentation! I hadn’t been able to compose since mid-January and needed something to get out of the funk. When Eric Pritchard asked me f</w:t>
      </w:r>
      <w:r w:rsidR="003F2E5B">
        <w:rPr>
          <w:rFonts w:ascii="Palatino Linotype" w:hAnsi="Palatino Linotype"/>
          <w:sz w:val="28"/>
          <w:szCs w:val="28"/>
        </w:rPr>
        <w:t xml:space="preserve">or some violin and piano music </w:t>
      </w:r>
      <w:r w:rsidR="008E7C92" w:rsidRPr="00F9215F">
        <w:rPr>
          <w:rFonts w:ascii="Palatino Linotype" w:hAnsi="Palatino Linotype"/>
          <w:sz w:val="28"/>
          <w:szCs w:val="28"/>
        </w:rPr>
        <w:t xml:space="preserve"> </w:t>
      </w:r>
      <w:r w:rsidR="003F2E5B">
        <w:rPr>
          <w:rFonts w:ascii="Palatino Linotype" w:hAnsi="Palatino Linotype"/>
          <w:sz w:val="28"/>
          <w:szCs w:val="28"/>
        </w:rPr>
        <w:t>to be performed</w:t>
      </w:r>
      <w:r w:rsidR="003F2E5B" w:rsidRPr="003F2E5B">
        <w:rPr>
          <w:rFonts w:ascii="Palatino Linotype" w:hAnsi="Palatino Linotype"/>
          <w:sz w:val="28"/>
          <w:szCs w:val="28"/>
        </w:rPr>
        <w:t xml:space="preserve"> </w:t>
      </w:r>
      <w:r w:rsidR="003F2E5B" w:rsidRPr="00F9215F">
        <w:rPr>
          <w:rFonts w:ascii="Palatino Linotype" w:hAnsi="Palatino Linotype"/>
          <w:sz w:val="28"/>
          <w:szCs w:val="28"/>
        </w:rPr>
        <w:t>at Duke University</w:t>
      </w:r>
      <w:r w:rsidR="008E7C92" w:rsidRPr="00F9215F">
        <w:rPr>
          <w:rFonts w:ascii="Palatino Linotype" w:hAnsi="Palatino Linotype"/>
          <w:sz w:val="28"/>
          <w:szCs w:val="28"/>
        </w:rPr>
        <w:t xml:space="preserve"> in January 2015, I figured that would do the trick.</w:t>
      </w:r>
      <w:r w:rsidR="002C6AD8">
        <w:rPr>
          <w:rFonts w:ascii="Palatino Linotype" w:hAnsi="Palatino Linotype"/>
          <w:sz w:val="28"/>
          <w:szCs w:val="28"/>
        </w:rPr>
        <w:t xml:space="preserve"> The third of the</w:t>
      </w:r>
      <w:r w:rsidR="008E7C92" w:rsidRPr="00F9215F">
        <w:rPr>
          <w:rFonts w:ascii="Palatino Linotype" w:hAnsi="Palatino Linotype"/>
          <w:sz w:val="28"/>
          <w:szCs w:val="28"/>
        </w:rPr>
        <w:t xml:space="preserve"> three s</w:t>
      </w:r>
      <w:r w:rsidR="003F2E5B">
        <w:rPr>
          <w:rFonts w:ascii="Palatino Linotype" w:hAnsi="Palatino Linotype"/>
          <w:sz w:val="28"/>
          <w:szCs w:val="28"/>
        </w:rPr>
        <w:t xml:space="preserve">hort pieces </w:t>
      </w:r>
      <w:r w:rsidR="00763A5C">
        <w:rPr>
          <w:rFonts w:ascii="Palatino Linotype" w:hAnsi="Palatino Linotype"/>
          <w:sz w:val="28"/>
          <w:szCs w:val="28"/>
        </w:rPr>
        <w:t xml:space="preserve">I wrote </w:t>
      </w:r>
      <w:r w:rsidR="002C6AD8">
        <w:rPr>
          <w:rFonts w:ascii="Palatino Linotype" w:hAnsi="Palatino Linotype"/>
          <w:sz w:val="28"/>
          <w:szCs w:val="28"/>
        </w:rPr>
        <w:t>was this waltz. I then orchestrated all three pieces, as my catalog is deficient in short orchestral works—and I have found great difficulty getting longer compositions performed</w:t>
      </w:r>
      <w:r w:rsidR="00763A5C">
        <w:rPr>
          <w:rFonts w:ascii="Palatino Linotype" w:hAnsi="Palatino Linotype"/>
          <w:sz w:val="28"/>
          <w:szCs w:val="28"/>
        </w:rPr>
        <w:t>, and composition prizes usually specify short durations</w:t>
      </w:r>
      <w:r w:rsidR="002C6AD8">
        <w:rPr>
          <w:rFonts w:ascii="Palatino Linotype" w:hAnsi="Palatino Linotype"/>
          <w:sz w:val="28"/>
          <w:szCs w:val="28"/>
        </w:rPr>
        <w:t>.</w:t>
      </w:r>
    </w:p>
    <w:p w14:paraId="63DF505C" w14:textId="77777777" w:rsidR="008E7C92" w:rsidRDefault="008E7C92" w:rsidP="008E7C92">
      <w:pPr>
        <w:jc w:val="both"/>
        <w:rPr>
          <w:rFonts w:ascii="Palatino Linotype" w:hAnsi="Palatino Linotype"/>
          <w:sz w:val="28"/>
          <w:szCs w:val="28"/>
        </w:rPr>
      </w:pPr>
      <w:r w:rsidRPr="00F9215F">
        <w:rPr>
          <w:rFonts w:ascii="Palatino Linotype" w:hAnsi="Palatino Linotype"/>
          <w:sz w:val="28"/>
          <w:szCs w:val="28"/>
        </w:rPr>
        <w:tab/>
        <w:t xml:space="preserve">I’ve always been partial to waltzes and waltz-like music, which can be found throughout my works from the earliest years. At this point the major challenge is to try and remember enough of what I’ve already done so as to not repeat too much. </w:t>
      </w:r>
    </w:p>
    <w:p w14:paraId="091AD488" w14:textId="6018202F" w:rsidR="002C6AD8" w:rsidRPr="00F9215F" w:rsidRDefault="002C6AD8" w:rsidP="008E7C92">
      <w:pPr>
        <w:jc w:val="both"/>
        <w:rPr>
          <w:rFonts w:ascii="Palatino Linotype" w:hAnsi="Palatino Linotype"/>
          <w:sz w:val="28"/>
          <w:szCs w:val="28"/>
        </w:rPr>
      </w:pPr>
      <w:r>
        <w:rPr>
          <w:rFonts w:ascii="Palatino Linotype" w:hAnsi="Palatino Linotype"/>
          <w:sz w:val="28"/>
          <w:szCs w:val="28"/>
        </w:rPr>
        <w:tab/>
        <w:t>The instrumentation is standard for a full orchestra (</w:t>
      </w:r>
      <w:r w:rsidR="00763A5C">
        <w:rPr>
          <w:rFonts w:ascii="Palatino Linotype" w:hAnsi="Palatino Linotype"/>
          <w:sz w:val="28"/>
          <w:szCs w:val="28"/>
        </w:rPr>
        <w:t>2-2-2-2, 4-2-1-1, timpani and strings</w:t>
      </w:r>
      <w:r>
        <w:rPr>
          <w:rFonts w:ascii="Palatino Linotype" w:hAnsi="Palatino Linotype"/>
          <w:sz w:val="28"/>
          <w:szCs w:val="28"/>
        </w:rPr>
        <w:t xml:space="preserve">), except that instead of two tenor and one bass trombone, I have just the bass trombone. </w:t>
      </w:r>
      <w:r w:rsidR="00763A5C">
        <w:rPr>
          <w:rFonts w:ascii="Palatino Linotype" w:hAnsi="Palatino Linotype"/>
          <w:sz w:val="28"/>
          <w:szCs w:val="28"/>
        </w:rPr>
        <w:t xml:space="preserve">The </w:t>
      </w:r>
      <w:r w:rsidR="002A3AFC">
        <w:rPr>
          <w:rFonts w:ascii="Palatino Linotype" w:hAnsi="Palatino Linotype"/>
          <w:sz w:val="28"/>
          <w:szCs w:val="28"/>
        </w:rPr>
        <w:t>second</w:t>
      </w:r>
      <w:r w:rsidR="00763A5C">
        <w:rPr>
          <w:rFonts w:ascii="Palatino Linotype" w:hAnsi="Palatino Linotype"/>
          <w:sz w:val="28"/>
          <w:szCs w:val="28"/>
        </w:rPr>
        <w:t xml:space="preserve"> flute doubles on piccolo. </w:t>
      </w:r>
    </w:p>
    <w:p w14:paraId="65582997" w14:textId="77777777" w:rsidR="00206999" w:rsidRPr="00F9215F" w:rsidRDefault="00206999" w:rsidP="00EB2F8C">
      <w:pPr>
        <w:jc w:val="both"/>
        <w:rPr>
          <w:rFonts w:ascii="Palatino Linotype" w:hAnsi="Palatino Linotype"/>
          <w:sz w:val="28"/>
          <w:szCs w:val="28"/>
        </w:rPr>
      </w:pPr>
      <w:r w:rsidRPr="00F9215F">
        <w:rPr>
          <w:rFonts w:ascii="Palatino Linotype" w:hAnsi="Palatino Linotype"/>
          <w:sz w:val="28"/>
          <w:szCs w:val="28"/>
        </w:rPr>
        <w:tab/>
        <w:t>Accidentals hold through the measure and not beyond, and do not refer to other octaves.</w:t>
      </w:r>
    </w:p>
    <w:p w14:paraId="02406AF0" w14:textId="77777777" w:rsidR="005D7E0C" w:rsidRDefault="005D7E0C" w:rsidP="00201EED">
      <w:pPr>
        <w:rPr>
          <w:rFonts w:ascii="Palatino Linotype" w:hAnsi="Palatino Linotype"/>
          <w:sz w:val="18"/>
          <w:szCs w:val="18"/>
        </w:rPr>
      </w:pPr>
    </w:p>
    <w:p w14:paraId="7C532DEF" w14:textId="77777777" w:rsidR="00AA5DC3" w:rsidRPr="005D7E0C" w:rsidRDefault="00AA5DC3" w:rsidP="00201EED">
      <w:pPr>
        <w:rPr>
          <w:rFonts w:ascii="Palatino Linotype" w:hAnsi="Palatino Linotype"/>
          <w:sz w:val="18"/>
          <w:szCs w:val="18"/>
        </w:rPr>
      </w:pPr>
    </w:p>
    <w:p w14:paraId="1E16253C" w14:textId="77777777" w:rsidR="005025C6" w:rsidRPr="00F9215F" w:rsidRDefault="005025C6" w:rsidP="00EB5723">
      <w:pPr>
        <w:jc w:val="center"/>
        <w:rPr>
          <w:rFonts w:ascii="Palatino Linotype" w:hAnsi="Palatino Linotype"/>
          <w:sz w:val="96"/>
          <w:szCs w:val="96"/>
        </w:rPr>
      </w:pPr>
      <w:r w:rsidRPr="00F9215F">
        <w:rPr>
          <w:rFonts w:ascii="Palatino Linotype" w:hAnsi="Palatino Linotype"/>
          <w:sz w:val="96"/>
          <w:szCs w:val="96"/>
        </w:rPr>
        <w:t>Bill Robinson</w:t>
      </w:r>
    </w:p>
    <w:p w14:paraId="529F3F7E" w14:textId="77777777" w:rsidR="008007BE" w:rsidRPr="005D7E0C" w:rsidRDefault="008007BE" w:rsidP="00206999">
      <w:pPr>
        <w:jc w:val="center"/>
        <w:rPr>
          <w:rFonts w:ascii="Palatino Linotype" w:hAnsi="Palatino Linotype"/>
          <w:sz w:val="18"/>
          <w:szCs w:val="18"/>
        </w:rPr>
      </w:pPr>
    </w:p>
    <w:p w14:paraId="4253B6AA" w14:textId="0C7C7483" w:rsidR="00272B62" w:rsidRPr="00201EED" w:rsidRDefault="00206999" w:rsidP="00206999">
      <w:pPr>
        <w:jc w:val="center"/>
        <w:rPr>
          <w:rFonts w:ascii="Palatino Linotype" w:hAnsi="Palatino Linotype"/>
        </w:rPr>
      </w:pPr>
      <w:r w:rsidRPr="00932599">
        <w:rPr>
          <w:rFonts w:ascii="Palatino Linotype" w:hAnsi="Palatino Linotype"/>
          <w:sz w:val="28"/>
          <w:szCs w:val="28"/>
        </w:rPr>
        <w:t>Publisher Parrish Press</w:t>
      </w:r>
      <w:r w:rsidR="00B8654F" w:rsidRPr="00932599">
        <w:rPr>
          <w:rFonts w:ascii="Palatino Linotype" w:hAnsi="Palatino Linotype"/>
          <w:sz w:val="28"/>
          <w:szCs w:val="28"/>
        </w:rPr>
        <w:t xml:space="preserve"> </w:t>
      </w:r>
      <w:r w:rsidR="00180922">
        <w:rPr>
          <w:rFonts w:ascii="Palatino Linotype" w:hAnsi="Palatino Linotype"/>
          <w:sz w:val="28"/>
          <w:szCs w:val="28"/>
        </w:rPr>
        <w:t xml:space="preserve">  </w:t>
      </w:r>
      <w:r w:rsidR="00B8654F" w:rsidRPr="00932599">
        <w:rPr>
          <w:rFonts w:ascii="Palatino Linotype" w:hAnsi="Palatino Linotype"/>
          <w:sz w:val="28"/>
          <w:szCs w:val="28"/>
        </w:rPr>
        <w:t xml:space="preserve"> </w:t>
      </w:r>
      <w:r w:rsidR="00180922">
        <w:rPr>
          <w:rFonts w:ascii="Palatino Linotype" w:hAnsi="Palatino Linotype"/>
          <w:sz w:val="28"/>
          <w:szCs w:val="28"/>
        </w:rPr>
        <w:t>Garner</w:t>
      </w:r>
      <w:r w:rsidR="00B8654F" w:rsidRPr="00932599">
        <w:rPr>
          <w:rFonts w:ascii="Palatino Linotype" w:hAnsi="Palatino Linotype"/>
          <w:sz w:val="28"/>
          <w:szCs w:val="28"/>
        </w:rPr>
        <w:t xml:space="preserve"> NC</w:t>
      </w:r>
      <w:r w:rsidRPr="00932599">
        <w:rPr>
          <w:rFonts w:ascii="Palatino Linotype" w:hAnsi="Palatino Linotype"/>
          <w:sz w:val="28"/>
          <w:szCs w:val="28"/>
        </w:rPr>
        <w:t xml:space="preserve"> </w:t>
      </w:r>
      <w:r w:rsidR="00932599">
        <w:rPr>
          <w:rFonts w:ascii="Palatino Linotype" w:hAnsi="Palatino Linotype"/>
          <w:sz w:val="28"/>
          <w:szCs w:val="28"/>
        </w:rPr>
        <w:t xml:space="preserve">     </w:t>
      </w:r>
      <w:r w:rsidR="00180922">
        <w:rPr>
          <w:rFonts w:ascii="Palatino Linotype" w:hAnsi="Palatino Linotype"/>
          <w:sz w:val="28"/>
          <w:szCs w:val="28"/>
        </w:rPr>
        <w:t>2</w:t>
      </w:r>
      <w:r w:rsidR="00180922" w:rsidRPr="00180922">
        <w:rPr>
          <w:rFonts w:ascii="Palatino Linotype" w:hAnsi="Palatino Linotype"/>
          <w:sz w:val="28"/>
          <w:szCs w:val="28"/>
          <w:vertAlign w:val="superscript"/>
        </w:rPr>
        <w:t>nd</w:t>
      </w:r>
      <w:r w:rsidR="00180922">
        <w:rPr>
          <w:rFonts w:ascii="Palatino Linotype" w:hAnsi="Palatino Linotype"/>
          <w:sz w:val="28"/>
          <w:szCs w:val="28"/>
        </w:rPr>
        <w:t xml:space="preserve"> </w:t>
      </w:r>
      <w:r w:rsidRPr="00932599">
        <w:rPr>
          <w:rFonts w:ascii="Palatino Linotype" w:hAnsi="Palatino Linotype"/>
          <w:sz w:val="28"/>
          <w:szCs w:val="28"/>
        </w:rPr>
        <w:t xml:space="preserve">Edition </w:t>
      </w:r>
      <w:r w:rsidR="00180922">
        <w:rPr>
          <w:rFonts w:ascii="Palatino Linotype" w:hAnsi="Palatino Linotype"/>
          <w:sz w:val="28"/>
          <w:szCs w:val="28"/>
        </w:rPr>
        <w:t xml:space="preserve">  December</w:t>
      </w:r>
      <w:r w:rsidR="00B8654F" w:rsidRPr="00932599">
        <w:rPr>
          <w:rFonts w:ascii="Palatino Linotype" w:hAnsi="Palatino Linotype"/>
          <w:sz w:val="28"/>
          <w:szCs w:val="28"/>
        </w:rPr>
        <w:t xml:space="preserve"> </w:t>
      </w:r>
      <w:r w:rsidR="00EB5723" w:rsidRPr="00932599">
        <w:rPr>
          <w:rFonts w:ascii="Palatino Linotype" w:hAnsi="Palatino Linotype"/>
          <w:sz w:val="28"/>
          <w:szCs w:val="28"/>
        </w:rPr>
        <w:t>20</w:t>
      </w:r>
      <w:r w:rsidR="00180922">
        <w:rPr>
          <w:rFonts w:ascii="Palatino Linotype" w:hAnsi="Palatino Linotype"/>
          <w:sz w:val="28"/>
          <w:szCs w:val="28"/>
        </w:rPr>
        <w:t>2</w:t>
      </w:r>
      <w:r w:rsidRPr="00932599">
        <w:rPr>
          <w:rFonts w:ascii="Palatino Linotype" w:hAnsi="Palatino Linotype"/>
          <w:sz w:val="28"/>
          <w:szCs w:val="28"/>
        </w:rPr>
        <w:t>4</w:t>
      </w:r>
      <w:r>
        <w:rPr>
          <w:rFonts w:ascii="Palatino Linotype" w:hAnsi="Palatino Linotype"/>
          <w:sz w:val="32"/>
          <w:szCs w:val="32"/>
        </w:rPr>
        <w:t xml:space="preserve">               </w:t>
      </w:r>
      <w:r w:rsidR="00EB5723" w:rsidRPr="00201EED">
        <w:rPr>
          <w:rFonts w:ascii="Palatino Linotype" w:hAnsi="Palatino Linotype"/>
          <w:sz w:val="32"/>
          <w:szCs w:val="32"/>
        </w:rPr>
        <w:t>billrobinsonmusic.com</w:t>
      </w:r>
    </w:p>
    <w:sectPr w:rsidR="00272B62" w:rsidRPr="00201EED" w:rsidSect="00EB2F8C">
      <w:pgSz w:w="12240" w:h="20160" w:code="5"/>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7140B8"/>
    <w:rsid w:val="0002722B"/>
    <w:rsid w:val="000706E0"/>
    <w:rsid w:val="000C20FF"/>
    <w:rsid w:val="000C387C"/>
    <w:rsid w:val="00136DAC"/>
    <w:rsid w:val="00180922"/>
    <w:rsid w:val="001A4CED"/>
    <w:rsid w:val="00201EED"/>
    <w:rsid w:val="00206999"/>
    <w:rsid w:val="00226FE3"/>
    <w:rsid w:val="002668C7"/>
    <w:rsid w:val="00272B62"/>
    <w:rsid w:val="002A3AFC"/>
    <w:rsid w:val="002C6AD8"/>
    <w:rsid w:val="002F3976"/>
    <w:rsid w:val="003860ED"/>
    <w:rsid w:val="003B14C0"/>
    <w:rsid w:val="003B1A2F"/>
    <w:rsid w:val="003B7365"/>
    <w:rsid w:val="003E3B3A"/>
    <w:rsid w:val="003F2E5B"/>
    <w:rsid w:val="00410881"/>
    <w:rsid w:val="00427C94"/>
    <w:rsid w:val="004D279E"/>
    <w:rsid w:val="005025C6"/>
    <w:rsid w:val="00535E09"/>
    <w:rsid w:val="005514F9"/>
    <w:rsid w:val="00593523"/>
    <w:rsid w:val="005D2AD7"/>
    <w:rsid w:val="005D7E0C"/>
    <w:rsid w:val="00685C5A"/>
    <w:rsid w:val="006C73B8"/>
    <w:rsid w:val="00713C1F"/>
    <w:rsid w:val="007140B8"/>
    <w:rsid w:val="00763A5C"/>
    <w:rsid w:val="0078427E"/>
    <w:rsid w:val="00792C67"/>
    <w:rsid w:val="008007BE"/>
    <w:rsid w:val="00853BE3"/>
    <w:rsid w:val="0086308F"/>
    <w:rsid w:val="008922D6"/>
    <w:rsid w:val="008E7C92"/>
    <w:rsid w:val="00932599"/>
    <w:rsid w:val="0094540B"/>
    <w:rsid w:val="009A68AB"/>
    <w:rsid w:val="009F7327"/>
    <w:rsid w:val="00A15C4C"/>
    <w:rsid w:val="00A40A94"/>
    <w:rsid w:val="00A50696"/>
    <w:rsid w:val="00AA5DC3"/>
    <w:rsid w:val="00AB031A"/>
    <w:rsid w:val="00AF780A"/>
    <w:rsid w:val="00B11201"/>
    <w:rsid w:val="00B4212E"/>
    <w:rsid w:val="00B555F0"/>
    <w:rsid w:val="00B8654F"/>
    <w:rsid w:val="00BB49ED"/>
    <w:rsid w:val="00C142B0"/>
    <w:rsid w:val="00C95A0C"/>
    <w:rsid w:val="00DC1BA0"/>
    <w:rsid w:val="00DD2D57"/>
    <w:rsid w:val="00E73859"/>
    <w:rsid w:val="00EB2F8C"/>
    <w:rsid w:val="00EB5723"/>
    <w:rsid w:val="00F00591"/>
    <w:rsid w:val="00F9215F"/>
    <w:rsid w:val="00FC28EB"/>
    <w:rsid w:val="00FD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18DC2"/>
  <w15:docId w15:val="{6FC09AFA-6525-4732-8D3E-9F9887798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3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2C67"/>
    <w:rPr>
      <w:color w:val="0000FF"/>
      <w:u w:val="single"/>
    </w:rPr>
  </w:style>
  <w:style w:type="character" w:styleId="FollowedHyperlink">
    <w:name w:val="FollowedHyperlink"/>
    <w:basedOn w:val="DefaultParagraphFont"/>
    <w:rsid w:val="0078427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Aditya Hridayam</vt:lpstr>
    </vt:vector>
  </TitlesOfParts>
  <Company>NCSU</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Aditya Hridayam</dc:title>
  <dc:creator>Bill Robinson</dc:creator>
  <cp:lastModifiedBy>William R. Robinson</cp:lastModifiedBy>
  <cp:revision>7</cp:revision>
  <cp:lastPrinted>2007-06-19T01:18:00Z</cp:lastPrinted>
  <dcterms:created xsi:type="dcterms:W3CDTF">2014-11-08T00:52:00Z</dcterms:created>
  <dcterms:modified xsi:type="dcterms:W3CDTF">2024-12-16T19:51:00Z</dcterms:modified>
</cp:coreProperties>
</file>