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891D" w14:textId="77777777" w:rsidR="003E3B3A" w:rsidRPr="00365BE0" w:rsidRDefault="009744F0" w:rsidP="007A08A1">
      <w:pPr>
        <w:jc w:val="center"/>
        <w:rPr>
          <w:rFonts w:ascii="Book Antiqua" w:hAnsi="Book Antiqua" w:cs="Arial"/>
          <w:b/>
          <w:sz w:val="96"/>
          <w:szCs w:val="96"/>
        </w:rPr>
      </w:pPr>
      <w:r w:rsidRPr="00365BE0">
        <w:rPr>
          <w:rFonts w:ascii="Book Antiqua" w:hAnsi="Book Antiqua" w:cs="Arial"/>
          <w:b/>
          <w:sz w:val="96"/>
          <w:szCs w:val="96"/>
        </w:rPr>
        <w:t>Faith, No Fear</w:t>
      </w:r>
    </w:p>
    <w:p w14:paraId="4925DC2D" w14:textId="77777777" w:rsidR="007A08A1" w:rsidRPr="00365BE0" w:rsidRDefault="007A08A1" w:rsidP="007A08A1">
      <w:pPr>
        <w:jc w:val="center"/>
        <w:rPr>
          <w:rFonts w:ascii="Book Antiqua" w:hAnsi="Book Antiqua" w:cs="Arial"/>
          <w:b/>
          <w:sz w:val="56"/>
          <w:szCs w:val="56"/>
        </w:rPr>
      </w:pPr>
      <w:r w:rsidRPr="00365BE0">
        <w:rPr>
          <w:rFonts w:ascii="Book Antiqua" w:hAnsi="Book Antiqua" w:cs="Arial"/>
          <w:b/>
          <w:sz w:val="56"/>
          <w:szCs w:val="56"/>
        </w:rPr>
        <w:t xml:space="preserve">for </w:t>
      </w:r>
      <w:r w:rsidR="009744F0" w:rsidRPr="00365BE0">
        <w:rPr>
          <w:rFonts w:ascii="Book Antiqua" w:hAnsi="Book Antiqua" w:cs="Arial"/>
          <w:b/>
          <w:sz w:val="56"/>
          <w:szCs w:val="56"/>
        </w:rPr>
        <w:t>Cello</w:t>
      </w:r>
      <w:r w:rsidRPr="00365BE0">
        <w:rPr>
          <w:rFonts w:ascii="Book Antiqua" w:hAnsi="Book Antiqua" w:cs="Arial"/>
          <w:b/>
          <w:sz w:val="56"/>
          <w:szCs w:val="56"/>
        </w:rPr>
        <w:t xml:space="preserve"> Quartet</w:t>
      </w:r>
    </w:p>
    <w:p w14:paraId="4C7C7E7E" w14:textId="77777777" w:rsidR="007A08A1" w:rsidRPr="00365BE0" w:rsidRDefault="007A08A1" w:rsidP="007A08A1">
      <w:pPr>
        <w:jc w:val="center"/>
        <w:rPr>
          <w:rFonts w:ascii="Book Antiqua" w:hAnsi="Book Antiqua" w:cs="Arial"/>
          <w:b/>
        </w:rPr>
      </w:pPr>
    </w:p>
    <w:p w14:paraId="5F0D80F0" w14:textId="3119C256" w:rsidR="007A08A1" w:rsidRDefault="009744F0" w:rsidP="00C11DE3">
      <w:pPr>
        <w:jc w:val="center"/>
        <w:rPr>
          <w:rFonts w:ascii="Book Antiqua" w:hAnsi="Book Antiqua" w:cs="Arial"/>
          <w:b/>
          <w:sz w:val="28"/>
          <w:szCs w:val="28"/>
        </w:rPr>
      </w:pPr>
      <w:r w:rsidRPr="002A6970">
        <w:rPr>
          <w:rFonts w:ascii="Book Antiqua" w:hAnsi="Book Antiqua" w:cs="Arial"/>
          <w:b/>
          <w:sz w:val="28"/>
          <w:szCs w:val="28"/>
        </w:rPr>
        <w:t>May 23</w:t>
      </w:r>
      <w:r w:rsidR="00143972" w:rsidRPr="002A6970">
        <w:rPr>
          <w:rFonts w:ascii="Book Antiqua" w:hAnsi="Book Antiqua" w:cs="Arial"/>
          <w:b/>
          <w:sz w:val="28"/>
          <w:szCs w:val="28"/>
        </w:rPr>
        <w:t>—</w:t>
      </w:r>
      <w:r w:rsidRPr="002A6970">
        <w:rPr>
          <w:rFonts w:ascii="Book Antiqua" w:hAnsi="Book Antiqua" w:cs="Arial"/>
          <w:b/>
          <w:sz w:val="28"/>
          <w:szCs w:val="28"/>
        </w:rPr>
        <w:t>July 2</w:t>
      </w:r>
      <w:r w:rsidR="00434829">
        <w:rPr>
          <w:rFonts w:ascii="Book Antiqua" w:hAnsi="Book Antiqua" w:cs="Arial"/>
          <w:b/>
          <w:sz w:val="28"/>
          <w:szCs w:val="28"/>
        </w:rPr>
        <w:t>4</w:t>
      </w:r>
      <w:r w:rsidR="00143972" w:rsidRPr="002A6970">
        <w:rPr>
          <w:rFonts w:ascii="Book Antiqua" w:hAnsi="Book Antiqua" w:cs="Arial"/>
          <w:b/>
          <w:sz w:val="28"/>
          <w:szCs w:val="28"/>
        </w:rPr>
        <w:t>, 20</w:t>
      </w:r>
      <w:r w:rsidRPr="002A6970">
        <w:rPr>
          <w:rFonts w:ascii="Book Antiqua" w:hAnsi="Book Antiqua" w:cs="Arial"/>
          <w:b/>
          <w:sz w:val="28"/>
          <w:szCs w:val="28"/>
        </w:rPr>
        <w:t>18</w:t>
      </w:r>
      <w:r w:rsidR="00B869D9" w:rsidRPr="002A6970">
        <w:rPr>
          <w:rFonts w:ascii="Book Antiqua" w:hAnsi="Book Antiqua" w:cs="Arial"/>
          <w:b/>
          <w:sz w:val="28"/>
          <w:szCs w:val="28"/>
        </w:rPr>
        <w:t xml:space="preserve">                   Duration: </w:t>
      </w:r>
      <w:r w:rsidR="00867E9A" w:rsidRPr="002A6970">
        <w:rPr>
          <w:rFonts w:ascii="Book Antiqua" w:hAnsi="Book Antiqua" w:cs="Arial"/>
          <w:b/>
          <w:sz w:val="28"/>
          <w:szCs w:val="28"/>
        </w:rPr>
        <w:t>~</w:t>
      </w:r>
      <w:r w:rsidRPr="002A6970">
        <w:rPr>
          <w:rFonts w:ascii="Book Antiqua" w:hAnsi="Book Antiqua" w:cs="Arial"/>
          <w:b/>
          <w:sz w:val="28"/>
          <w:szCs w:val="28"/>
        </w:rPr>
        <w:t>1</w:t>
      </w:r>
      <w:r w:rsidR="00867E9A" w:rsidRPr="002A6970">
        <w:rPr>
          <w:rFonts w:ascii="Book Antiqua" w:hAnsi="Book Antiqua" w:cs="Arial"/>
          <w:b/>
          <w:sz w:val="28"/>
          <w:szCs w:val="28"/>
        </w:rPr>
        <w:t>4</w:t>
      </w:r>
      <w:r w:rsidR="00B869D9" w:rsidRPr="002A6970">
        <w:rPr>
          <w:rFonts w:ascii="Book Antiqua" w:hAnsi="Book Antiqua" w:cs="Arial"/>
          <w:b/>
          <w:sz w:val="28"/>
          <w:szCs w:val="28"/>
        </w:rPr>
        <w:t xml:space="preserve"> minutes</w:t>
      </w:r>
    </w:p>
    <w:p w14:paraId="53C76C93" w14:textId="77777777" w:rsidR="00527A82" w:rsidRPr="002A6970" w:rsidRDefault="00527A82" w:rsidP="00C11DE3">
      <w:pPr>
        <w:jc w:val="center"/>
        <w:rPr>
          <w:rFonts w:ascii="Book Antiqua" w:hAnsi="Book Antiqua" w:cs="Arial"/>
          <w:b/>
          <w:sz w:val="28"/>
          <w:szCs w:val="28"/>
        </w:rPr>
      </w:pPr>
      <w:bookmarkStart w:id="0" w:name="_GoBack"/>
      <w:bookmarkEnd w:id="0"/>
    </w:p>
    <w:p w14:paraId="241856DF" w14:textId="285B5A56" w:rsidR="00E1586E" w:rsidRPr="00527A82" w:rsidRDefault="00527A82" w:rsidP="007A08A1">
      <w:pPr>
        <w:jc w:val="center"/>
        <w:rPr>
          <w:rFonts w:ascii="Book Antiqua" w:hAnsi="Book Antiqua" w:cs="Arial"/>
          <w:b/>
          <w:sz w:val="28"/>
          <w:szCs w:val="28"/>
        </w:rPr>
      </w:pPr>
      <w:r w:rsidRPr="00527A82">
        <w:rPr>
          <w:rFonts w:ascii="Book Antiqua" w:hAnsi="Book Antiqua" w:cs="Arial"/>
          <w:b/>
          <w:sz w:val="28"/>
          <w:szCs w:val="28"/>
        </w:rPr>
        <w:t xml:space="preserve">Composed for the Chapel Hill </w:t>
      </w:r>
      <w:proofErr w:type="spellStart"/>
      <w:r w:rsidRPr="00527A82">
        <w:rPr>
          <w:rFonts w:ascii="Book Antiqua" w:hAnsi="Book Antiqua" w:cs="Arial"/>
          <w:b/>
          <w:sz w:val="28"/>
          <w:szCs w:val="28"/>
        </w:rPr>
        <w:t>Philharmonia</w:t>
      </w:r>
      <w:proofErr w:type="spellEnd"/>
      <w:r w:rsidRPr="00527A82">
        <w:rPr>
          <w:rFonts w:ascii="Book Antiqua" w:hAnsi="Book Antiqua" w:cs="Arial"/>
          <w:b/>
          <w:sz w:val="28"/>
          <w:szCs w:val="28"/>
        </w:rPr>
        <w:t xml:space="preserve"> Cello Quartet</w:t>
      </w:r>
    </w:p>
    <w:p w14:paraId="54C98120" w14:textId="77777777" w:rsidR="007E70A2" w:rsidRPr="00365BE0" w:rsidRDefault="007E70A2" w:rsidP="007A08A1">
      <w:pPr>
        <w:jc w:val="center"/>
        <w:rPr>
          <w:rFonts w:ascii="Book Antiqua" w:hAnsi="Book Antiqua" w:cs="Arial"/>
          <w:i/>
          <w:sz w:val="26"/>
          <w:szCs w:val="26"/>
        </w:rPr>
      </w:pPr>
    </w:p>
    <w:p w14:paraId="516B99D7" w14:textId="77777777" w:rsidR="00C61151" w:rsidRPr="002A6970" w:rsidRDefault="00143972" w:rsidP="009744F0">
      <w:pPr>
        <w:rPr>
          <w:rFonts w:ascii="Book Antiqua" w:hAnsi="Book Antiqua" w:cs="Arial"/>
          <w:sz w:val="28"/>
          <w:szCs w:val="28"/>
        </w:rPr>
      </w:pPr>
      <w:r w:rsidRPr="002A6970">
        <w:rPr>
          <w:rFonts w:ascii="Book Antiqua" w:hAnsi="Book Antiqua" w:cs="Arial"/>
          <w:sz w:val="28"/>
          <w:szCs w:val="28"/>
        </w:rPr>
        <w:tab/>
      </w:r>
      <w:r w:rsidR="009744F0" w:rsidRPr="002A6970">
        <w:rPr>
          <w:rFonts w:ascii="Book Antiqua" w:hAnsi="Book Antiqua" w:cs="Arial"/>
          <w:sz w:val="28"/>
          <w:szCs w:val="28"/>
        </w:rPr>
        <w:t xml:space="preserve">My good friend and long-time collaborator, cellist Bonnie </w:t>
      </w:r>
      <w:proofErr w:type="spellStart"/>
      <w:r w:rsidR="009744F0" w:rsidRPr="002A6970">
        <w:rPr>
          <w:rFonts w:ascii="Book Antiqua" w:hAnsi="Book Antiqua" w:cs="Arial"/>
          <w:sz w:val="28"/>
          <w:szCs w:val="28"/>
        </w:rPr>
        <w:t>Thron</w:t>
      </w:r>
      <w:proofErr w:type="spellEnd"/>
      <w:r w:rsidR="009744F0" w:rsidRPr="002A6970">
        <w:rPr>
          <w:rFonts w:ascii="Book Antiqua" w:hAnsi="Book Antiqua" w:cs="Arial"/>
          <w:sz w:val="28"/>
          <w:szCs w:val="28"/>
        </w:rPr>
        <w:t xml:space="preserve">, connected me with Richard Clark, who is an enthusiastic amateur cellist. His chamber group, Chapel Hill </w:t>
      </w:r>
      <w:proofErr w:type="spellStart"/>
      <w:r w:rsidR="009744F0" w:rsidRPr="002A6970">
        <w:rPr>
          <w:rFonts w:ascii="Book Antiqua" w:hAnsi="Book Antiqua" w:cs="Arial"/>
          <w:sz w:val="28"/>
          <w:szCs w:val="28"/>
        </w:rPr>
        <w:t>Philharmonia</w:t>
      </w:r>
      <w:proofErr w:type="spellEnd"/>
      <w:r w:rsidR="009744F0" w:rsidRPr="002A6970">
        <w:rPr>
          <w:rFonts w:ascii="Book Antiqua" w:hAnsi="Book Antiqua" w:cs="Arial"/>
          <w:sz w:val="28"/>
          <w:szCs w:val="28"/>
        </w:rPr>
        <w:t xml:space="preserve"> Cello Quartet, was interested in new music for that instrumentation, </w:t>
      </w:r>
      <w:r w:rsidR="00743C62" w:rsidRPr="002A6970">
        <w:rPr>
          <w:rFonts w:ascii="Book Antiqua" w:hAnsi="Book Antiqua" w:cs="Arial"/>
          <w:sz w:val="28"/>
          <w:szCs w:val="28"/>
        </w:rPr>
        <w:t>as they are</w:t>
      </w:r>
      <w:r w:rsidR="009744F0" w:rsidRPr="002A6970">
        <w:rPr>
          <w:rFonts w:ascii="Book Antiqua" w:hAnsi="Book Antiqua" w:cs="Arial"/>
          <w:sz w:val="28"/>
          <w:szCs w:val="28"/>
        </w:rPr>
        <w:t xml:space="preserve"> rather tired of arrangements taken from quite different formats. I was just finishing up my latest big project, </w:t>
      </w:r>
      <w:r w:rsidR="009744F0" w:rsidRPr="002A6970">
        <w:rPr>
          <w:rFonts w:ascii="Book Antiqua" w:hAnsi="Book Antiqua" w:cs="Arial"/>
          <w:i/>
          <w:sz w:val="28"/>
          <w:szCs w:val="28"/>
        </w:rPr>
        <w:t>Violin Concerto No. 2</w:t>
      </w:r>
      <w:r w:rsidR="009744F0" w:rsidRPr="002A6970">
        <w:rPr>
          <w:rFonts w:ascii="Book Antiqua" w:hAnsi="Book Antiqua" w:cs="Arial"/>
          <w:sz w:val="28"/>
          <w:szCs w:val="28"/>
        </w:rPr>
        <w:t xml:space="preserve"> written for Eric Pritchard, and figured a smaller form would be a good idea for a couple of months. </w:t>
      </w:r>
    </w:p>
    <w:p w14:paraId="27F9B88E" w14:textId="77777777" w:rsidR="009744F0" w:rsidRPr="002A6970" w:rsidRDefault="009744F0" w:rsidP="009744F0">
      <w:pPr>
        <w:rPr>
          <w:rFonts w:ascii="Book Antiqua" w:hAnsi="Book Antiqua" w:cs="Arial"/>
          <w:sz w:val="28"/>
          <w:szCs w:val="28"/>
        </w:rPr>
      </w:pPr>
      <w:r w:rsidRPr="002A6970">
        <w:rPr>
          <w:rFonts w:ascii="Book Antiqua" w:hAnsi="Book Antiqua" w:cs="Arial"/>
          <w:sz w:val="28"/>
          <w:szCs w:val="28"/>
        </w:rPr>
        <w:tab/>
        <w:t xml:space="preserve">This music avoids virtuoso display, and is reasonably straightforward technically, to be useful for non-professionals. </w:t>
      </w:r>
    </w:p>
    <w:p w14:paraId="3229E532" w14:textId="77777777" w:rsidR="009744F0" w:rsidRPr="002A6970" w:rsidRDefault="009744F0" w:rsidP="009744F0">
      <w:pPr>
        <w:rPr>
          <w:rFonts w:ascii="Book Antiqua" w:hAnsi="Book Antiqua" w:cs="Arial"/>
          <w:sz w:val="28"/>
          <w:szCs w:val="28"/>
        </w:rPr>
      </w:pPr>
      <w:r w:rsidRPr="002A6970">
        <w:rPr>
          <w:rFonts w:ascii="Book Antiqua" w:hAnsi="Book Antiqua" w:cs="Arial"/>
          <w:sz w:val="28"/>
          <w:szCs w:val="28"/>
        </w:rPr>
        <w:tab/>
        <w:t xml:space="preserve">The title is a quote from Neem </w:t>
      </w:r>
      <w:proofErr w:type="spellStart"/>
      <w:r w:rsidRPr="002A6970">
        <w:rPr>
          <w:rFonts w:ascii="Book Antiqua" w:hAnsi="Book Antiqua" w:cs="Arial"/>
          <w:sz w:val="28"/>
          <w:szCs w:val="28"/>
        </w:rPr>
        <w:t>Karoli</w:t>
      </w:r>
      <w:proofErr w:type="spellEnd"/>
      <w:r w:rsidRPr="002A6970">
        <w:rPr>
          <w:rFonts w:ascii="Book Antiqua" w:hAnsi="Book Antiqua" w:cs="Arial"/>
          <w:sz w:val="28"/>
          <w:szCs w:val="28"/>
        </w:rPr>
        <w:t xml:space="preserve"> Baba, an Indian saint. I have a lot of difficulties with anxiety, and just having this statement around does help. </w:t>
      </w:r>
    </w:p>
    <w:p w14:paraId="0C4A7F31" w14:textId="77777777" w:rsidR="00D44B8D" w:rsidRPr="002A6970" w:rsidRDefault="00D44B8D" w:rsidP="009744F0">
      <w:pPr>
        <w:rPr>
          <w:rFonts w:ascii="Book Antiqua" w:hAnsi="Book Antiqua" w:cs="Arial"/>
          <w:sz w:val="28"/>
          <w:szCs w:val="28"/>
        </w:rPr>
      </w:pPr>
      <w:r w:rsidRPr="002A6970">
        <w:rPr>
          <w:rFonts w:ascii="Book Antiqua" w:hAnsi="Book Antiqua" w:cs="Arial"/>
          <w:sz w:val="28"/>
          <w:szCs w:val="28"/>
        </w:rPr>
        <w:tab/>
        <w:t>While the first cello part tends to higher notes and the fourth tends to lower notes, in general the counterpoint will lead each part where it needs to go. As a result, each part gets a chance to play in the full range.</w:t>
      </w:r>
    </w:p>
    <w:p w14:paraId="20FE2DFB" w14:textId="77777777" w:rsidR="00D44B8D" w:rsidRPr="00365BE0" w:rsidRDefault="00D44B8D" w:rsidP="009744F0">
      <w:pPr>
        <w:rPr>
          <w:rFonts w:ascii="Book Antiqua" w:hAnsi="Book Antiqua" w:cs="Arial"/>
          <w:sz w:val="22"/>
          <w:szCs w:val="22"/>
        </w:rPr>
      </w:pPr>
      <w:r w:rsidRPr="00365BE0">
        <w:rPr>
          <w:rFonts w:ascii="Book Antiqua" w:hAnsi="Book Antiqua" w:cs="Arial"/>
          <w:sz w:val="22"/>
          <w:szCs w:val="22"/>
        </w:rPr>
        <w:tab/>
      </w:r>
    </w:p>
    <w:p w14:paraId="5236ABFB" w14:textId="77777777" w:rsidR="00042DFE" w:rsidRPr="00365BE0" w:rsidRDefault="00042DFE" w:rsidP="009744F0">
      <w:pPr>
        <w:rPr>
          <w:rFonts w:ascii="Book Antiqua" w:hAnsi="Book Antiqua" w:cs="Arial"/>
          <w:sz w:val="22"/>
          <w:szCs w:val="22"/>
        </w:rPr>
      </w:pPr>
      <w:r w:rsidRPr="00365BE0">
        <w:rPr>
          <w:rFonts w:ascii="Book Antiqua" w:hAnsi="Book Antiqua" w:cs="Arial"/>
          <w:sz w:val="22"/>
          <w:szCs w:val="22"/>
        </w:rPr>
        <w:tab/>
      </w:r>
    </w:p>
    <w:p w14:paraId="1670A60F" w14:textId="77777777" w:rsidR="002A6970" w:rsidRDefault="002A6970" w:rsidP="00500B31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7A9F5A2C" w14:textId="77777777" w:rsidR="002A6970" w:rsidRDefault="00500B31" w:rsidP="00500B31">
      <w:pPr>
        <w:jc w:val="center"/>
        <w:rPr>
          <w:rFonts w:ascii="Book Antiqua" w:hAnsi="Book Antiqua" w:cs="Arial"/>
          <w:b/>
          <w:sz w:val="56"/>
          <w:szCs w:val="56"/>
        </w:rPr>
      </w:pPr>
      <w:r w:rsidRPr="00365BE0">
        <w:rPr>
          <w:rFonts w:ascii="Book Antiqua" w:hAnsi="Book Antiqua" w:cs="Arial"/>
          <w:b/>
          <w:sz w:val="56"/>
          <w:szCs w:val="56"/>
        </w:rPr>
        <w:t>Bill Robinson</w:t>
      </w:r>
    </w:p>
    <w:p w14:paraId="4E534A30" w14:textId="77777777" w:rsidR="002A6970" w:rsidRPr="00365BE0" w:rsidRDefault="002A6970" w:rsidP="00500B31">
      <w:pPr>
        <w:jc w:val="center"/>
        <w:rPr>
          <w:rFonts w:ascii="Book Antiqua" w:hAnsi="Book Antiqua" w:cs="Arial"/>
          <w:b/>
          <w:sz w:val="56"/>
          <w:szCs w:val="56"/>
        </w:rPr>
      </w:pPr>
    </w:p>
    <w:p w14:paraId="6C51E52F" w14:textId="77777777" w:rsidR="002A6970" w:rsidRDefault="00500B31" w:rsidP="002A6970">
      <w:pPr>
        <w:jc w:val="center"/>
        <w:rPr>
          <w:rFonts w:ascii="Book Antiqua" w:hAnsi="Book Antiqua" w:cs="Arial"/>
          <w:b/>
          <w:sz w:val="28"/>
          <w:szCs w:val="28"/>
        </w:rPr>
      </w:pPr>
      <w:r w:rsidRPr="002A6970">
        <w:rPr>
          <w:rFonts w:ascii="Book Antiqua" w:hAnsi="Book Antiqua" w:cs="Arial"/>
          <w:b/>
          <w:sz w:val="28"/>
          <w:szCs w:val="28"/>
        </w:rPr>
        <w:t xml:space="preserve">Publisher Parrish Press    </w:t>
      </w:r>
      <w:r w:rsidR="009744F0" w:rsidRPr="002A6970">
        <w:rPr>
          <w:rFonts w:ascii="Book Antiqua" w:hAnsi="Book Antiqua" w:cs="Arial"/>
          <w:b/>
          <w:sz w:val="28"/>
          <w:szCs w:val="28"/>
        </w:rPr>
        <w:t>Cleveland</w:t>
      </w:r>
      <w:r w:rsidRPr="002A6970">
        <w:rPr>
          <w:rFonts w:ascii="Book Antiqua" w:hAnsi="Book Antiqua" w:cs="Arial"/>
          <w:b/>
          <w:sz w:val="28"/>
          <w:szCs w:val="28"/>
        </w:rPr>
        <w:t xml:space="preserve"> NC  </w:t>
      </w:r>
      <w:r w:rsidR="002A6970">
        <w:rPr>
          <w:rFonts w:ascii="Book Antiqua" w:hAnsi="Book Antiqua" w:cs="Arial"/>
          <w:b/>
          <w:sz w:val="28"/>
          <w:szCs w:val="28"/>
        </w:rPr>
        <w:t xml:space="preserve"> </w:t>
      </w:r>
      <w:r w:rsidRPr="002A6970">
        <w:rPr>
          <w:rFonts w:ascii="Book Antiqua" w:hAnsi="Book Antiqua" w:cs="Arial"/>
          <w:b/>
          <w:sz w:val="28"/>
          <w:szCs w:val="28"/>
        </w:rPr>
        <w:t xml:space="preserve"> </w:t>
      </w:r>
      <w:r w:rsidR="009744F0" w:rsidRPr="002A6970">
        <w:rPr>
          <w:rFonts w:ascii="Book Antiqua" w:hAnsi="Book Antiqua" w:cs="Arial"/>
          <w:b/>
          <w:sz w:val="28"/>
          <w:szCs w:val="28"/>
        </w:rPr>
        <w:t>1</w:t>
      </w:r>
      <w:r w:rsidR="009744F0" w:rsidRPr="002A6970">
        <w:rPr>
          <w:rFonts w:ascii="Book Antiqua" w:hAnsi="Book Antiqua" w:cs="Arial"/>
          <w:b/>
          <w:sz w:val="28"/>
          <w:szCs w:val="28"/>
          <w:vertAlign w:val="superscript"/>
        </w:rPr>
        <w:t>st</w:t>
      </w:r>
      <w:r w:rsidR="009744F0" w:rsidRPr="002A6970">
        <w:rPr>
          <w:rFonts w:ascii="Book Antiqua" w:hAnsi="Book Antiqua" w:cs="Arial"/>
          <w:b/>
          <w:sz w:val="28"/>
          <w:szCs w:val="28"/>
        </w:rPr>
        <w:t xml:space="preserve"> </w:t>
      </w:r>
      <w:r w:rsidRPr="002A6970">
        <w:rPr>
          <w:rFonts w:ascii="Book Antiqua" w:hAnsi="Book Antiqua" w:cs="Arial"/>
          <w:b/>
          <w:sz w:val="28"/>
          <w:szCs w:val="28"/>
        </w:rPr>
        <w:t xml:space="preserve">Edition </w:t>
      </w:r>
      <w:r w:rsidR="002A6970">
        <w:rPr>
          <w:rFonts w:ascii="Book Antiqua" w:hAnsi="Book Antiqua" w:cs="Arial"/>
          <w:b/>
          <w:sz w:val="28"/>
          <w:szCs w:val="28"/>
        </w:rPr>
        <w:t xml:space="preserve">   </w:t>
      </w:r>
      <w:r w:rsidRPr="002A6970">
        <w:rPr>
          <w:rFonts w:ascii="Book Antiqua" w:hAnsi="Book Antiqua" w:cs="Arial"/>
          <w:b/>
          <w:sz w:val="28"/>
          <w:szCs w:val="28"/>
        </w:rPr>
        <w:t xml:space="preserve"> </w:t>
      </w:r>
      <w:r w:rsidR="009744F0" w:rsidRPr="002A6970">
        <w:rPr>
          <w:rFonts w:ascii="Book Antiqua" w:hAnsi="Book Antiqua" w:cs="Arial"/>
          <w:b/>
          <w:sz w:val="28"/>
          <w:szCs w:val="28"/>
        </w:rPr>
        <w:t>July</w:t>
      </w:r>
      <w:r w:rsidRPr="002A6970">
        <w:rPr>
          <w:rFonts w:ascii="Book Antiqua" w:hAnsi="Book Antiqua" w:cs="Arial"/>
          <w:b/>
          <w:sz w:val="28"/>
          <w:szCs w:val="28"/>
        </w:rPr>
        <w:t xml:space="preserve"> 20</w:t>
      </w:r>
      <w:r w:rsidR="009744F0" w:rsidRPr="002A6970">
        <w:rPr>
          <w:rFonts w:ascii="Book Antiqua" w:hAnsi="Book Antiqua" w:cs="Arial"/>
          <w:b/>
          <w:sz w:val="28"/>
          <w:szCs w:val="28"/>
        </w:rPr>
        <w:t>18</w:t>
      </w:r>
    </w:p>
    <w:p w14:paraId="1CD21C6F" w14:textId="77777777" w:rsidR="002A6970" w:rsidRDefault="002A6970" w:rsidP="002A6970">
      <w:pPr>
        <w:jc w:val="center"/>
        <w:rPr>
          <w:rFonts w:ascii="Book Antiqua" w:hAnsi="Book Antiqua" w:cs="Arial"/>
          <w:b/>
          <w:sz w:val="28"/>
          <w:szCs w:val="28"/>
        </w:rPr>
      </w:pPr>
    </w:p>
    <w:p w14:paraId="43999894" w14:textId="77777777" w:rsidR="00500B31" w:rsidRPr="002A6970" w:rsidRDefault="00500B31" w:rsidP="002A6970">
      <w:pPr>
        <w:jc w:val="center"/>
        <w:rPr>
          <w:rFonts w:ascii="Book Antiqua" w:hAnsi="Book Antiqua" w:cs="Arial"/>
          <w:b/>
          <w:sz w:val="28"/>
          <w:szCs w:val="28"/>
        </w:rPr>
      </w:pPr>
      <w:r w:rsidRPr="002A6970">
        <w:rPr>
          <w:rFonts w:ascii="Book Antiqua" w:hAnsi="Book Antiqua" w:cs="Arial"/>
          <w:b/>
          <w:sz w:val="28"/>
          <w:szCs w:val="28"/>
        </w:rPr>
        <w:t>billrobinsonmusic.com</w:t>
      </w:r>
    </w:p>
    <w:sectPr w:rsidR="00500B31" w:rsidRPr="002A6970" w:rsidSect="002A6970">
      <w:pgSz w:w="12240" w:h="15840" w:code="1"/>
      <w:pgMar w:top="135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0B8"/>
    <w:rsid w:val="00042DFE"/>
    <w:rsid w:val="00143972"/>
    <w:rsid w:val="00197440"/>
    <w:rsid w:val="002A6970"/>
    <w:rsid w:val="002E2707"/>
    <w:rsid w:val="00300421"/>
    <w:rsid w:val="00365BE0"/>
    <w:rsid w:val="00376594"/>
    <w:rsid w:val="003A3BC5"/>
    <w:rsid w:val="003B413D"/>
    <w:rsid w:val="003E3B3A"/>
    <w:rsid w:val="00414A12"/>
    <w:rsid w:val="0042505D"/>
    <w:rsid w:val="00434829"/>
    <w:rsid w:val="00500B31"/>
    <w:rsid w:val="00527A82"/>
    <w:rsid w:val="00592280"/>
    <w:rsid w:val="005F44BA"/>
    <w:rsid w:val="005F6613"/>
    <w:rsid w:val="007140B8"/>
    <w:rsid w:val="00743C62"/>
    <w:rsid w:val="007A08A1"/>
    <w:rsid w:val="007E70A2"/>
    <w:rsid w:val="00832829"/>
    <w:rsid w:val="00835800"/>
    <w:rsid w:val="00867E9A"/>
    <w:rsid w:val="008928DA"/>
    <w:rsid w:val="009744F0"/>
    <w:rsid w:val="00B869D9"/>
    <w:rsid w:val="00BB01FD"/>
    <w:rsid w:val="00C11DE3"/>
    <w:rsid w:val="00C61151"/>
    <w:rsid w:val="00D078CC"/>
    <w:rsid w:val="00D44B8D"/>
    <w:rsid w:val="00D676B7"/>
    <w:rsid w:val="00D94DE8"/>
    <w:rsid w:val="00E1586E"/>
    <w:rsid w:val="00FA45BB"/>
    <w:rsid w:val="00FB4FF2"/>
    <w:rsid w:val="00FC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08E99"/>
  <w15:chartTrackingRefBased/>
  <w15:docId w15:val="{53449DEF-F8F9-47F7-BBF1-E3E541A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</Words>
  <Characters>1061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Faith, No Fear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Faith, No Fear</dc:title>
  <dc:subject/>
  <dc:creator>Bill Robinson</dc:creator>
  <cp:keywords/>
  <cp:lastModifiedBy>Bill</cp:lastModifiedBy>
  <cp:revision>5</cp:revision>
  <cp:lastPrinted>2015-01-30T17:26:00Z</cp:lastPrinted>
  <dcterms:created xsi:type="dcterms:W3CDTF">2018-07-23T20:10:00Z</dcterms:created>
  <dcterms:modified xsi:type="dcterms:W3CDTF">2018-07-24T23:50:00Z</dcterms:modified>
</cp:coreProperties>
</file>