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B9BC6" w14:textId="530B9657" w:rsidR="00B83EA3" w:rsidRPr="004A5B83" w:rsidRDefault="004A5B83" w:rsidP="00B83EA3">
      <w:pPr>
        <w:jc w:val="center"/>
        <w:rPr>
          <w:rFonts w:ascii="Academico" w:hAnsi="Academico"/>
          <w:sz w:val="96"/>
          <w:szCs w:val="96"/>
        </w:rPr>
      </w:pPr>
      <w:r w:rsidRPr="004A5B83">
        <w:rPr>
          <w:rFonts w:ascii="Academico" w:hAnsi="Academico"/>
          <w:sz w:val="96"/>
          <w:szCs w:val="96"/>
        </w:rPr>
        <w:t>Revolution Songs</w:t>
      </w:r>
    </w:p>
    <w:p w14:paraId="5D55CDB1" w14:textId="1A0F96D8" w:rsidR="00B83EA3" w:rsidRDefault="00B83EA3" w:rsidP="00B83EA3">
      <w:pPr>
        <w:jc w:val="center"/>
        <w:rPr>
          <w:rFonts w:ascii="Academico" w:hAnsi="Academico"/>
          <w:sz w:val="56"/>
          <w:szCs w:val="56"/>
        </w:rPr>
      </w:pPr>
      <w:r w:rsidRPr="004A5B83">
        <w:rPr>
          <w:rFonts w:ascii="Academico" w:hAnsi="Academico"/>
          <w:sz w:val="56"/>
          <w:szCs w:val="56"/>
        </w:rPr>
        <w:t>for Soprano, Violin, Cello, and Piano</w:t>
      </w:r>
    </w:p>
    <w:p w14:paraId="3736B228" w14:textId="17D03FB4" w:rsidR="004A5B83" w:rsidRPr="004A5B83" w:rsidRDefault="004A5B83" w:rsidP="00B83EA3">
      <w:pPr>
        <w:jc w:val="center"/>
        <w:rPr>
          <w:rFonts w:ascii="Academico" w:hAnsi="Academico"/>
          <w:sz w:val="44"/>
          <w:szCs w:val="44"/>
        </w:rPr>
      </w:pPr>
      <w:r w:rsidRPr="004A5B83">
        <w:rPr>
          <w:rFonts w:ascii="Academico" w:hAnsi="Academico"/>
          <w:sz w:val="44"/>
          <w:szCs w:val="44"/>
        </w:rPr>
        <w:t>to commemorate the 250</w:t>
      </w:r>
      <w:r w:rsidRPr="004A5B83">
        <w:rPr>
          <w:rFonts w:ascii="Academico" w:hAnsi="Academico"/>
          <w:sz w:val="44"/>
          <w:szCs w:val="44"/>
          <w:vertAlign w:val="superscript"/>
        </w:rPr>
        <w:t>th</w:t>
      </w:r>
      <w:r w:rsidRPr="004A5B83">
        <w:rPr>
          <w:rFonts w:ascii="Academico" w:hAnsi="Academico"/>
          <w:sz w:val="44"/>
          <w:szCs w:val="44"/>
        </w:rPr>
        <w:t xml:space="preserve"> Birthday of the United States</w:t>
      </w:r>
      <w:r w:rsidR="00C15837">
        <w:rPr>
          <w:rFonts w:ascii="Academico" w:hAnsi="Academico"/>
          <w:sz w:val="44"/>
          <w:szCs w:val="44"/>
        </w:rPr>
        <w:t xml:space="preserve"> in 2026</w:t>
      </w:r>
    </w:p>
    <w:p w14:paraId="7C50A5E5" w14:textId="77777777" w:rsidR="00B83EA3" w:rsidRPr="00B83EA3" w:rsidRDefault="00B83EA3" w:rsidP="00B83EA3">
      <w:pPr>
        <w:jc w:val="center"/>
        <w:rPr>
          <w:rFonts w:ascii="Academico" w:hAnsi="Academico"/>
        </w:rPr>
      </w:pPr>
    </w:p>
    <w:p w14:paraId="022F4C37" w14:textId="6510D627" w:rsidR="000B46CB" w:rsidRPr="00B83EA3" w:rsidRDefault="00B83EA3" w:rsidP="00B83EA3">
      <w:pPr>
        <w:jc w:val="center"/>
        <w:rPr>
          <w:rFonts w:ascii="Academico" w:hAnsi="Academico"/>
        </w:rPr>
      </w:pPr>
      <w:r w:rsidRPr="00B83EA3">
        <w:rPr>
          <w:rFonts w:ascii="Academico" w:hAnsi="Academico"/>
          <w:noProof/>
        </w:rPr>
        <w:drawing>
          <wp:inline distT="0" distB="0" distL="0" distR="0" wp14:anchorId="32F04F6E" wp14:editId="662648C0">
            <wp:extent cx="5633471" cy="4036124"/>
            <wp:effectExtent l="0" t="0" r="5715" b="2540"/>
            <wp:docPr id="61063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3" cy="412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08C3" w14:textId="77777777" w:rsidR="00B83EA3" w:rsidRPr="00B83EA3" w:rsidRDefault="00B83EA3" w:rsidP="00B83EA3">
      <w:pPr>
        <w:jc w:val="center"/>
        <w:rPr>
          <w:rFonts w:ascii="Academico" w:hAnsi="Academico"/>
        </w:rPr>
      </w:pPr>
    </w:p>
    <w:p w14:paraId="71F2CBAF" w14:textId="4975711E" w:rsidR="00B83EA3" w:rsidRDefault="00B83EA3" w:rsidP="00B83EA3">
      <w:pPr>
        <w:jc w:val="center"/>
        <w:rPr>
          <w:rFonts w:ascii="Academico" w:hAnsi="Academico"/>
          <w:color w:val="000000" w:themeColor="text1"/>
          <w:sz w:val="48"/>
          <w:szCs w:val="48"/>
        </w:rPr>
      </w:pPr>
      <w:r w:rsidRPr="004A5B83">
        <w:rPr>
          <w:rFonts w:ascii="Academico" w:hAnsi="Academico"/>
          <w:color w:val="000000" w:themeColor="text1"/>
          <w:sz w:val="48"/>
          <w:szCs w:val="48"/>
        </w:rPr>
        <w:t xml:space="preserve">Lyrics 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>and</w:t>
      </w:r>
      <w:r w:rsidR="004A5B83">
        <w:rPr>
          <w:rFonts w:ascii="Academico" w:hAnsi="Academico"/>
          <w:color w:val="000000" w:themeColor="text1"/>
          <w:sz w:val="48"/>
          <w:szCs w:val="48"/>
        </w:rPr>
        <w:t>/or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 xml:space="preserve"> melodies </w:t>
      </w:r>
      <w:r w:rsidRPr="004A5B83">
        <w:rPr>
          <w:rFonts w:ascii="Academico" w:hAnsi="Academico"/>
          <w:color w:val="000000" w:themeColor="text1"/>
          <w:sz w:val="48"/>
          <w:szCs w:val="48"/>
        </w:rPr>
        <w:t>by Jonathan Odell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>, John H. Hewitt, Gaetano Donizetti</w:t>
      </w:r>
      <w:r w:rsidR="004A5B83">
        <w:rPr>
          <w:rFonts w:ascii="Academico" w:hAnsi="Academico"/>
          <w:color w:val="000000" w:themeColor="text1"/>
          <w:sz w:val="48"/>
          <w:szCs w:val="48"/>
        </w:rPr>
        <w:t>,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 xml:space="preserve"> 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 xml:space="preserve">traditional tunes, </w:t>
      </w:r>
      <w:r w:rsidR="004A5B83">
        <w:rPr>
          <w:rFonts w:ascii="Academico" w:hAnsi="Academico"/>
          <w:color w:val="000000" w:themeColor="text1"/>
          <w:sz w:val="48"/>
          <w:szCs w:val="48"/>
        </w:rPr>
        <w:t xml:space="preserve">and </w:t>
      </w:r>
      <w:r w:rsidR="004A5B83" w:rsidRPr="004A5B83">
        <w:rPr>
          <w:rFonts w:ascii="Academico" w:hAnsi="Academico"/>
          <w:color w:val="000000" w:themeColor="text1"/>
          <w:sz w:val="48"/>
          <w:szCs w:val="48"/>
        </w:rPr>
        <w:t>anonymous screeds</w:t>
      </w:r>
    </w:p>
    <w:p w14:paraId="4C847F7C" w14:textId="77777777" w:rsidR="004A5B83" w:rsidRPr="00C15837" w:rsidRDefault="004A5B83" w:rsidP="00B83EA3">
      <w:pPr>
        <w:jc w:val="center"/>
        <w:rPr>
          <w:rFonts w:ascii="Academico" w:hAnsi="Academico"/>
          <w:color w:val="000000" w:themeColor="text1"/>
          <w:sz w:val="36"/>
          <w:szCs w:val="36"/>
        </w:rPr>
      </w:pPr>
    </w:p>
    <w:p w14:paraId="0BD5150E" w14:textId="544CF5D5" w:rsidR="00B83EA3" w:rsidRPr="004A5A19" w:rsidRDefault="00B83EA3" w:rsidP="00B83EA3">
      <w:pPr>
        <w:jc w:val="center"/>
        <w:rPr>
          <w:rFonts w:ascii="Academico" w:hAnsi="Academico"/>
          <w:sz w:val="80"/>
          <w:szCs w:val="80"/>
        </w:rPr>
      </w:pPr>
      <w:r w:rsidRPr="004A5A19">
        <w:rPr>
          <w:rFonts w:ascii="Academico" w:hAnsi="Academico"/>
          <w:sz w:val="80"/>
          <w:szCs w:val="80"/>
        </w:rPr>
        <w:t>Music by Bill Robinson</w:t>
      </w:r>
    </w:p>
    <w:sectPr w:rsidR="00B83EA3" w:rsidRPr="004A5A19" w:rsidSect="00B83EA3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D5A4CB-5819-472F-98C5-3231890996EE}"/>
    <w:embedItalic r:id="rId2" w:fontKey="{D19E9987-596B-487D-8CB2-410D49E0D4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6DA97A2-3450-4633-A932-825F42F7BDBB}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A3"/>
    <w:rsid w:val="000B46CB"/>
    <w:rsid w:val="004A5A19"/>
    <w:rsid w:val="004A5B83"/>
    <w:rsid w:val="007C03CB"/>
    <w:rsid w:val="00805A8B"/>
    <w:rsid w:val="00841B5A"/>
    <w:rsid w:val="008F13DB"/>
    <w:rsid w:val="00AB5619"/>
    <w:rsid w:val="00B83EA3"/>
    <w:rsid w:val="00C15837"/>
    <w:rsid w:val="00C64524"/>
    <w:rsid w:val="00DC2501"/>
    <w:rsid w:val="00D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0DF7F"/>
  <w15:chartTrackingRefBased/>
  <w15:docId w15:val="{6BB209D1-3C37-47B2-B00D-93A699BB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E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E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E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E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E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E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E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E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E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E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E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E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EA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EA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E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E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E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E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3E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3E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E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3E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E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E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E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EA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E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EA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E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2026-05-02T20:32:00Z</dcterms:created>
  <dcterms:modified xsi:type="dcterms:W3CDTF">2026-05-02T20:51:00Z</dcterms:modified>
</cp:coreProperties>
</file>