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4F21C" w14:textId="06CFE5A9" w:rsidR="00746C59" w:rsidRPr="00746C59" w:rsidRDefault="00746C59" w:rsidP="00746C59">
      <w:pPr>
        <w:rPr>
          <w:sz w:val="28"/>
          <w:szCs w:val="28"/>
        </w:rPr>
      </w:pPr>
      <w:r w:rsidRPr="00746C59">
        <w:rPr>
          <w:sz w:val="28"/>
          <w:szCs w:val="28"/>
        </w:rPr>
        <w:t>Young Ladies in Town| American Revolution War Song</w:t>
      </w:r>
    </w:p>
    <w:p w14:paraId="1758E980" w14:textId="77777777" w:rsidR="00746C59" w:rsidRPr="00746C59" w:rsidRDefault="00746C59" w:rsidP="00746C59">
      <w:pPr>
        <w:rPr>
          <w:sz w:val="28"/>
          <w:szCs w:val="28"/>
        </w:rPr>
      </w:pPr>
      <w:r w:rsidRPr="00746C59">
        <w:rPr>
          <w:sz w:val="28"/>
          <w:szCs w:val="28"/>
        </w:rPr>
        <w:t>by Frank Moore</w:t>
      </w:r>
    </w:p>
    <w:p w14:paraId="039BD87E" w14:textId="70AA3C5D" w:rsidR="00746C59" w:rsidRPr="00746C59" w:rsidRDefault="00746C59" w:rsidP="00746C59">
      <w:pPr>
        <w:rPr>
          <w:sz w:val="28"/>
          <w:szCs w:val="28"/>
        </w:rPr>
      </w:pPr>
    </w:p>
    <w:p w14:paraId="0CCD0FCD" w14:textId="69C0CCDF" w:rsidR="00746C59" w:rsidRPr="00746C59" w:rsidRDefault="00746C59" w:rsidP="00746C59">
      <w:pPr>
        <w:rPr>
          <w:sz w:val="28"/>
          <w:szCs w:val="28"/>
        </w:rPr>
      </w:pPr>
      <w:r w:rsidRPr="00746C59">
        <w:rPr>
          <w:sz w:val="28"/>
          <w:szCs w:val="28"/>
        </w:rPr>
        <w:t>(Frank Moore, americanrevolution.org)</w:t>
      </w:r>
    </w:p>
    <w:p w14:paraId="0DB64469" w14:textId="77777777" w:rsidR="00746C59" w:rsidRPr="00746C59" w:rsidRDefault="00746C59" w:rsidP="00746C59">
      <w:pPr>
        <w:rPr>
          <w:sz w:val="28"/>
          <w:szCs w:val="28"/>
        </w:rPr>
      </w:pPr>
      <w:r w:rsidRPr="00746C59">
        <w:rPr>
          <w:sz w:val="28"/>
          <w:szCs w:val="28"/>
        </w:rPr>
        <w:t>In the year 1768, the people of Boston resolved that they would not import any tea, glass, paper, or other commodities commonly brought from Great Britain, until the act imposing duties upon all such articles should be repealed. This poetical appeal to the ladies of the country, to lend a “helping hand” for the furtherance of that resolution, appeared in the Boston News Letter, anonymously.</w:t>
      </w:r>
    </w:p>
    <w:p w14:paraId="246B24BF" w14:textId="5E7601AB" w:rsidR="00746C59" w:rsidRDefault="00746C59" w:rsidP="00746C59">
      <w:pPr>
        <w:rPr>
          <w:sz w:val="28"/>
          <w:szCs w:val="28"/>
        </w:rPr>
      </w:pPr>
      <w:r w:rsidRPr="00746C59">
        <w:rPr>
          <w:sz w:val="28"/>
          <w:szCs w:val="28"/>
        </w:rPr>
        <w:t xml:space="preserve">     About this time a party of young ladies, calling themselves “</w:t>
      </w:r>
      <w:hyperlink r:id="rId4" w:tgtFrame="_blank" w:history="1">
        <w:r w:rsidRPr="00746C59">
          <w:rPr>
            <w:rStyle w:val="Hyperlink"/>
            <w:sz w:val="28"/>
            <w:szCs w:val="28"/>
          </w:rPr>
          <w:t>Daughters of Liberty</w:t>
        </w:r>
      </w:hyperlink>
      <w:r w:rsidRPr="00746C59">
        <w:rPr>
          <w:sz w:val="28"/>
          <w:szCs w:val="28"/>
        </w:rPr>
        <w:t xml:space="preserve">,” met at the house of “a distinguished minister, in Boston, where they amused themselves with spinning two hundred and thirty-two skeins of yarn, some very fine, which were given to the worthy pastor, several of the party being members of his congregation. The party was concluded with many agreeable tunes, </w:t>
      </w:r>
      <w:proofErr w:type="gramStart"/>
      <w:r w:rsidRPr="00746C59">
        <w:rPr>
          <w:sz w:val="28"/>
          <w:szCs w:val="28"/>
        </w:rPr>
        <w:t>anthems</w:t>
      </w:r>
      <w:proofErr w:type="gramEnd"/>
      <w:r w:rsidRPr="00746C59">
        <w:rPr>
          <w:sz w:val="28"/>
          <w:szCs w:val="28"/>
        </w:rPr>
        <w:t xml:space="preserve"> and liberty songs, with great judgment; fine voices performing, which were animated, in all their several parts, by a number of the Sons of Liberty.” The following quotation, from Murray’s United States, shows the effect such resolutions and actions had upon the trade of England with the Colonies. The</w:t>
      </w:r>
      <w:r w:rsidRPr="00746C59">
        <w:t xml:space="preserve"> </w:t>
      </w:r>
      <w:r w:rsidRPr="00746C59">
        <w:rPr>
          <w:sz w:val="28"/>
          <w:szCs w:val="28"/>
        </w:rPr>
        <w:t>exports from England, which, “in 1768 amounted to $11,890,000, declined, in 1769, to $8,170,000.”</w:t>
      </w:r>
    </w:p>
    <w:p w14:paraId="4F5890A7" w14:textId="4AB5674B" w:rsidR="00D50B88" w:rsidRPr="00746C59" w:rsidRDefault="00D50B88" w:rsidP="00746C59">
      <w:r>
        <w:rPr>
          <w:sz w:val="28"/>
          <w:szCs w:val="28"/>
        </w:rPr>
        <w:tab/>
        <w:t>The melody is a Scottish traditional tune, one of many used for the song “Barbara Allen”.</w:t>
      </w:r>
    </w:p>
    <w:p w14:paraId="60905FA5" w14:textId="77777777" w:rsidR="000B46CB" w:rsidRDefault="000B46CB"/>
    <w:p w14:paraId="73A0B936" w14:textId="7F661D1F" w:rsidR="00746C59" w:rsidRPr="00746C59" w:rsidRDefault="00746C59">
      <w:pPr>
        <w:rPr>
          <w:sz w:val="28"/>
          <w:szCs w:val="28"/>
        </w:rPr>
      </w:pPr>
      <w:r w:rsidRPr="00746C59">
        <w:rPr>
          <w:sz w:val="28"/>
          <w:szCs w:val="28"/>
        </w:rPr>
        <w:t>The American Vicar of Bray</w:t>
      </w:r>
    </w:p>
    <w:p w14:paraId="5F1A6182" w14:textId="352882D0" w:rsidR="00746C59" w:rsidRPr="00746C59" w:rsidRDefault="00746C59" w:rsidP="00746C59">
      <w:pPr>
        <w:rPr>
          <w:sz w:val="28"/>
          <w:szCs w:val="28"/>
        </w:rPr>
      </w:pPr>
      <w:r>
        <w:rPr>
          <w:sz w:val="28"/>
          <w:szCs w:val="28"/>
        </w:rPr>
        <w:tab/>
      </w:r>
      <w:r w:rsidRPr="00746C59">
        <w:rPr>
          <w:sz w:val="28"/>
          <w:szCs w:val="28"/>
        </w:rPr>
        <w:t>"The Vicar of Bray"</w:t>
      </w:r>
      <w:r w:rsidRPr="00746C59">
        <w:rPr>
          <w:b/>
          <w:bCs/>
          <w:sz w:val="28"/>
          <w:szCs w:val="28"/>
        </w:rPr>
        <w:t xml:space="preserve"> </w:t>
      </w:r>
      <w:r w:rsidRPr="00746C59">
        <w:rPr>
          <w:sz w:val="28"/>
          <w:szCs w:val="28"/>
        </w:rPr>
        <w:t>is an eighteenth</w:t>
      </w:r>
      <w:r w:rsidR="009B258A">
        <w:rPr>
          <w:sz w:val="28"/>
          <w:szCs w:val="28"/>
        </w:rPr>
        <w:t>-</w:t>
      </w:r>
      <w:r w:rsidRPr="00746C59">
        <w:rPr>
          <w:sz w:val="28"/>
          <w:szCs w:val="28"/>
        </w:rPr>
        <w:t>century satirical song recounting the career of the Vicar of Bray and his contortions of principle to retain his ecclesiastic office despite the changes in the </w:t>
      </w:r>
      <w:r>
        <w:rPr>
          <w:sz w:val="28"/>
          <w:szCs w:val="28"/>
        </w:rPr>
        <w:t>Established Church</w:t>
      </w:r>
      <w:r w:rsidRPr="00746C59">
        <w:rPr>
          <w:sz w:val="28"/>
          <w:szCs w:val="28"/>
        </w:rPr>
        <w:t> through the reigns of several English monarchs. The song makes many specific allusions to English religious and political doctrines and events.</w:t>
      </w:r>
    </w:p>
    <w:p w14:paraId="4F6E0B86" w14:textId="24032DE4" w:rsidR="00746C59" w:rsidRPr="00746C59" w:rsidRDefault="00746C59" w:rsidP="00746C59">
      <w:pPr>
        <w:rPr>
          <w:sz w:val="28"/>
          <w:szCs w:val="28"/>
        </w:rPr>
      </w:pPr>
      <w:r w:rsidRPr="00746C59">
        <w:rPr>
          <w:sz w:val="28"/>
          <w:szCs w:val="28"/>
        </w:rPr>
        <w:tab/>
        <w:t>The melody is taken from the 17th-century folk melody "Country Gardens" which in turn was used in </w:t>
      </w:r>
      <w:r w:rsidRPr="00746C59">
        <w:rPr>
          <w:i/>
          <w:iCs/>
          <w:sz w:val="28"/>
          <w:szCs w:val="28"/>
        </w:rPr>
        <w:t>The Quaker's Opera</w:t>
      </w:r>
      <w:r w:rsidRPr="00746C59">
        <w:rPr>
          <w:sz w:val="28"/>
          <w:szCs w:val="28"/>
        </w:rPr>
        <w:t>, first printed in London in 1728, a three-act farce based on the story of Jack Sheppard which was performed at Bartholomew Fair.</w:t>
      </w:r>
    </w:p>
    <w:p w14:paraId="4BBCE3A1" w14:textId="24E3D951" w:rsidR="00746C59" w:rsidRPr="00746C59" w:rsidRDefault="00746C59" w:rsidP="00746C59">
      <w:pPr>
        <w:rPr>
          <w:sz w:val="28"/>
          <w:szCs w:val="28"/>
        </w:rPr>
      </w:pPr>
      <w:r w:rsidRPr="00746C59">
        <w:rPr>
          <w:sz w:val="28"/>
          <w:szCs w:val="28"/>
        </w:rPr>
        <w:tab/>
        <w:t>A parody of this parody song, "The American Vicar of Bray", with the same chorus, was published in the 30 June 1779 edition of Rivington's </w:t>
      </w:r>
      <w:r w:rsidRPr="00746C59">
        <w:rPr>
          <w:i/>
          <w:iCs/>
          <w:sz w:val="28"/>
          <w:szCs w:val="28"/>
        </w:rPr>
        <w:t>Royal Gazette</w:t>
      </w:r>
      <w:r w:rsidRPr="00746C59">
        <w:rPr>
          <w:sz w:val="28"/>
          <w:szCs w:val="28"/>
        </w:rPr>
        <w:t>, mocking the shifting loyalties of some American colonists during the American Revolutionary War.</w:t>
      </w:r>
    </w:p>
    <w:p w14:paraId="1A008686" w14:textId="77777777" w:rsidR="00746C59" w:rsidRDefault="00746C59"/>
    <w:sectPr w:rsidR="00746C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4D698FB-42A1-4778-A568-4803C1C8DFE1}"/>
    <w:embedBold r:id="rId2" w:fontKey="{48C75F33-EE03-4930-8083-865A517DA75B}"/>
    <w:embedItalic r:id="rId3" w:fontKey="{8E48F8DE-F049-4B60-ACE9-671AEA5D625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94E9C29-5751-4C89-8F59-8FEB449AD4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C59"/>
    <w:rsid w:val="0004244B"/>
    <w:rsid w:val="000B46CB"/>
    <w:rsid w:val="005F575C"/>
    <w:rsid w:val="00746C59"/>
    <w:rsid w:val="007C03CB"/>
    <w:rsid w:val="008F13DB"/>
    <w:rsid w:val="009B258A"/>
    <w:rsid w:val="00AB5619"/>
    <w:rsid w:val="00C64524"/>
    <w:rsid w:val="00D50B88"/>
    <w:rsid w:val="00D62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C7E98"/>
  <w15:chartTrackingRefBased/>
  <w15:docId w15:val="{F701CB09-79F2-48E2-8115-5AD909F3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C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6C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6C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6C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6C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6C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6C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6C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6C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C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6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6C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6C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6C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6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6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6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6C59"/>
    <w:rPr>
      <w:rFonts w:eastAsiaTheme="majorEastAsia" w:cstheme="majorBidi"/>
      <w:color w:val="272727" w:themeColor="text1" w:themeTint="D8"/>
    </w:rPr>
  </w:style>
  <w:style w:type="paragraph" w:styleId="Title">
    <w:name w:val="Title"/>
    <w:basedOn w:val="Normal"/>
    <w:next w:val="Normal"/>
    <w:link w:val="TitleChar"/>
    <w:uiPriority w:val="10"/>
    <w:qFormat/>
    <w:rsid w:val="00746C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C5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6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6C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46C59"/>
    <w:rPr>
      <w:i/>
      <w:iCs/>
      <w:color w:val="404040" w:themeColor="text1" w:themeTint="BF"/>
    </w:rPr>
  </w:style>
  <w:style w:type="paragraph" w:styleId="ListParagraph">
    <w:name w:val="List Paragraph"/>
    <w:basedOn w:val="Normal"/>
    <w:uiPriority w:val="34"/>
    <w:qFormat/>
    <w:rsid w:val="00746C59"/>
    <w:pPr>
      <w:ind w:left="720"/>
      <w:contextualSpacing/>
    </w:pPr>
  </w:style>
  <w:style w:type="character" w:styleId="IntenseEmphasis">
    <w:name w:val="Intense Emphasis"/>
    <w:basedOn w:val="DefaultParagraphFont"/>
    <w:uiPriority w:val="21"/>
    <w:qFormat/>
    <w:rsid w:val="00746C59"/>
    <w:rPr>
      <w:i/>
      <w:iCs/>
      <w:color w:val="2F5496" w:themeColor="accent1" w:themeShade="BF"/>
    </w:rPr>
  </w:style>
  <w:style w:type="paragraph" w:styleId="IntenseQuote">
    <w:name w:val="Intense Quote"/>
    <w:basedOn w:val="Normal"/>
    <w:next w:val="Normal"/>
    <w:link w:val="IntenseQuoteChar"/>
    <w:uiPriority w:val="30"/>
    <w:qFormat/>
    <w:rsid w:val="00746C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6C59"/>
    <w:rPr>
      <w:i/>
      <w:iCs/>
      <w:color w:val="2F5496" w:themeColor="accent1" w:themeShade="BF"/>
    </w:rPr>
  </w:style>
  <w:style w:type="character" w:styleId="IntenseReference">
    <w:name w:val="Intense Reference"/>
    <w:basedOn w:val="DefaultParagraphFont"/>
    <w:uiPriority w:val="32"/>
    <w:qFormat/>
    <w:rsid w:val="00746C59"/>
    <w:rPr>
      <w:b/>
      <w:bCs/>
      <w:smallCaps/>
      <w:color w:val="2F5496" w:themeColor="accent1" w:themeShade="BF"/>
      <w:spacing w:val="5"/>
    </w:rPr>
  </w:style>
  <w:style w:type="character" w:styleId="Hyperlink">
    <w:name w:val="Hyperlink"/>
    <w:basedOn w:val="DefaultParagraphFont"/>
    <w:uiPriority w:val="99"/>
    <w:unhideWhenUsed/>
    <w:rsid w:val="00746C59"/>
    <w:rPr>
      <w:color w:val="0563C1" w:themeColor="hyperlink"/>
      <w:u w:val="single"/>
    </w:rPr>
  </w:style>
  <w:style w:type="character" w:styleId="UnresolvedMention">
    <w:name w:val="Unresolved Mention"/>
    <w:basedOn w:val="DefaultParagraphFont"/>
    <w:uiPriority w:val="99"/>
    <w:semiHidden/>
    <w:unhideWhenUsed/>
    <w:rsid w:val="00746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americanrevolution.org/daughters-of-libert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2</cp:revision>
  <dcterms:created xsi:type="dcterms:W3CDTF">2026-03-29T14:35:00Z</dcterms:created>
  <dcterms:modified xsi:type="dcterms:W3CDTF">2026-05-03T22:50:00Z</dcterms:modified>
</cp:coreProperties>
</file>